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2FEE" w:rsidRDefault="009F2FEE">
      <w:pPr>
        <w:spacing w:after="0" w:line="360" w:lineRule="auto"/>
        <w:ind w:left="709"/>
        <w:jc w:val="center"/>
      </w:pPr>
    </w:p>
    <w:p w:rsidR="009F2FEE" w:rsidRDefault="00952D2C">
      <w:pPr>
        <w:spacing w:after="0" w:line="360" w:lineRule="auto"/>
        <w:ind w:left="709"/>
      </w:pPr>
      <w:r>
        <w:rPr>
          <w:noProof/>
        </w:rPr>
        <w:drawing>
          <wp:inline distT="0" distB="0" distL="0" distR="0">
            <wp:extent cx="1143000" cy="6858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</w:t>
      </w:r>
      <w:r w:rsidR="0011718C">
        <w:t xml:space="preserve">           </w:t>
      </w:r>
      <w:r>
        <w:t xml:space="preserve">   </w:t>
      </w:r>
      <w:r>
        <w:rPr>
          <w:noProof/>
        </w:rPr>
        <w:drawing>
          <wp:inline distT="0" distB="0" distL="0" distR="0">
            <wp:extent cx="1543050" cy="657225"/>
            <wp:effectExtent l="0" t="0" r="0" b="0"/>
            <wp:docPr id="2" name="image4.png" descr="Logo_MIPAA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Logo_MIPAAF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</w:t>
      </w:r>
      <w:r w:rsidR="0011718C">
        <w:rPr>
          <w:noProof/>
        </w:rPr>
        <w:drawing>
          <wp:inline distT="0" distB="0" distL="0" distR="0">
            <wp:extent cx="1555867" cy="667054"/>
            <wp:effectExtent l="0" t="0" r="0" b="0"/>
            <wp:docPr id="7" name="Immagine 7" descr="Risultati immagini per logo regione basilic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isultati immagini per logo regione basilicat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620" cy="67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FEE" w:rsidRDefault="009F2FEE">
      <w:pPr>
        <w:spacing w:after="0" w:line="360" w:lineRule="auto"/>
        <w:ind w:left="709"/>
      </w:pPr>
    </w:p>
    <w:p w:rsidR="009F2FEE" w:rsidRDefault="009F2FEE">
      <w:pPr>
        <w:spacing w:after="0" w:line="360" w:lineRule="auto"/>
        <w:ind w:left="709"/>
      </w:pPr>
    </w:p>
    <w:p w:rsidR="009F2FEE" w:rsidRDefault="009F2FEE">
      <w:pPr>
        <w:spacing w:after="120" w:line="240" w:lineRule="auto"/>
        <w:jc w:val="center"/>
      </w:pPr>
    </w:p>
    <w:p w:rsidR="009F2FEE" w:rsidRDefault="00952D2C">
      <w:pPr>
        <w:jc w:val="center"/>
      </w:pPr>
      <w:r>
        <w:t>Programma di Sviluppo Rurale 2014-2020</w:t>
      </w:r>
    </w:p>
    <w:p w:rsidR="009F2FEE" w:rsidRDefault="00952D2C">
      <w:pPr>
        <w:spacing w:after="120" w:line="240" w:lineRule="auto"/>
        <w:jc w:val="center"/>
      </w:pPr>
      <w:r>
        <w:t>Regolamento (CE) 1305/2013</w:t>
      </w:r>
    </w:p>
    <w:p w:rsidR="009F2FEE" w:rsidRDefault="009F2FEE">
      <w:pPr>
        <w:spacing w:after="120" w:line="240" w:lineRule="auto"/>
        <w:jc w:val="center"/>
      </w:pPr>
    </w:p>
    <w:p w:rsidR="009F2FEE" w:rsidRDefault="00952D2C">
      <w:pPr>
        <w:spacing w:after="12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Misura 19.3</w:t>
      </w:r>
    </w:p>
    <w:p w:rsidR="009F2FEE" w:rsidRDefault="009F2FEE">
      <w:pPr>
        <w:spacing w:after="120" w:line="240" w:lineRule="auto"/>
        <w:jc w:val="center"/>
      </w:pPr>
    </w:p>
    <w:p w:rsidR="009F2FEE" w:rsidRDefault="009F2FEE">
      <w:pPr>
        <w:spacing w:after="120" w:line="240" w:lineRule="auto"/>
        <w:jc w:val="center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6"/>
        <w:gridCol w:w="4812"/>
      </w:tblGrid>
      <w:tr w:rsidR="00C06FCD" w:rsidTr="00C06FCD">
        <w:tc>
          <w:tcPr>
            <w:tcW w:w="9778" w:type="dxa"/>
            <w:gridSpan w:val="2"/>
            <w:vAlign w:val="center"/>
          </w:tcPr>
          <w:p w:rsidR="00C06FCD" w:rsidRPr="00C06FCD" w:rsidRDefault="00C06FCD" w:rsidP="00C06FCD">
            <w:pPr>
              <w:pStyle w:val="Nessunaspaziatura"/>
              <w:jc w:val="center"/>
              <w:rPr>
                <w:b/>
              </w:rPr>
            </w:pPr>
            <w:r w:rsidRPr="00C06FCD">
              <w:rPr>
                <w:b/>
                <w:sz w:val="36"/>
              </w:rPr>
              <w:t>PARTNERSHIP</w:t>
            </w:r>
            <w:r>
              <w:rPr>
                <w:b/>
                <w:sz w:val="36"/>
              </w:rPr>
              <w:t xml:space="preserve"> PROPONENTE</w:t>
            </w:r>
          </w:p>
        </w:tc>
      </w:tr>
      <w:tr w:rsidR="00C06FCD" w:rsidTr="00C06FCD">
        <w:trPr>
          <w:trHeight w:val="903"/>
        </w:trPr>
        <w:tc>
          <w:tcPr>
            <w:tcW w:w="4889" w:type="dxa"/>
          </w:tcPr>
          <w:p w:rsidR="00C06FCD" w:rsidRDefault="00C06FCD" w:rsidP="00C06FCD">
            <w:pPr>
              <w:pStyle w:val="Nessunaspaziatura"/>
              <w:jc w:val="center"/>
            </w:pPr>
          </w:p>
          <w:p w:rsidR="00C06FCD" w:rsidRPr="00C06FCD" w:rsidRDefault="00C06FCD" w:rsidP="00C06FCD">
            <w:pPr>
              <w:pStyle w:val="Nessunaspaziatura"/>
              <w:jc w:val="center"/>
              <w:rPr>
                <w:b/>
              </w:rPr>
            </w:pPr>
            <w:r w:rsidRPr="00C06FCD">
              <w:rPr>
                <w:b/>
              </w:rPr>
              <w:t>GAL LA CITTADELLA DEL SAPERE</w:t>
            </w:r>
          </w:p>
          <w:p w:rsidR="00C06FCD" w:rsidRDefault="00C06FCD" w:rsidP="00C06FCD">
            <w:pPr>
              <w:pStyle w:val="Nessunaspaziatura"/>
              <w:jc w:val="center"/>
            </w:pPr>
            <w:r>
              <w:t>(LEAD PARTNER)</w:t>
            </w:r>
          </w:p>
          <w:p w:rsidR="00C06FCD" w:rsidRDefault="00C06FCD" w:rsidP="00C06FCD">
            <w:pPr>
              <w:pStyle w:val="Nessunaspaziatura"/>
              <w:jc w:val="center"/>
            </w:pPr>
          </w:p>
        </w:tc>
        <w:tc>
          <w:tcPr>
            <w:tcW w:w="4889" w:type="dxa"/>
          </w:tcPr>
          <w:p w:rsidR="00C06FCD" w:rsidRDefault="00C06FCD" w:rsidP="00C06FCD">
            <w:pPr>
              <w:pStyle w:val="Nessunaspaziatur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</w:pPr>
          </w:p>
          <w:p w:rsidR="00C06FCD" w:rsidRPr="00C06FCD" w:rsidRDefault="00C06FCD" w:rsidP="00C06FCD">
            <w:pPr>
              <w:pStyle w:val="Nessunaspaziatur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b/>
              </w:rPr>
            </w:pPr>
            <w:r w:rsidRPr="00C06FCD">
              <w:rPr>
                <w:b/>
              </w:rPr>
              <w:t>GAL START 2020</w:t>
            </w:r>
          </w:p>
          <w:p w:rsidR="00C06FCD" w:rsidRDefault="00C06FCD" w:rsidP="00C06FCD">
            <w:pPr>
              <w:pStyle w:val="Nessunaspaziatur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</w:pPr>
            <w:r>
              <w:t>(PROJECT PARTNER)</w:t>
            </w:r>
          </w:p>
          <w:p w:rsidR="00C06FCD" w:rsidRDefault="00C06FCD" w:rsidP="00C06FCD">
            <w:pPr>
              <w:pStyle w:val="Nessunaspaziatur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</w:pPr>
          </w:p>
        </w:tc>
      </w:tr>
    </w:tbl>
    <w:p w:rsidR="009F2FEE" w:rsidRDefault="009F2FEE" w:rsidP="00C06FCD">
      <w:pPr>
        <w:spacing w:after="120" w:line="240" w:lineRule="auto"/>
      </w:pPr>
    </w:p>
    <w:p w:rsidR="009F2FEE" w:rsidRDefault="009F2FEE">
      <w:pPr>
        <w:spacing w:after="120" w:line="240" w:lineRule="auto"/>
        <w:jc w:val="center"/>
      </w:pPr>
    </w:p>
    <w:p w:rsidR="009F2FEE" w:rsidRDefault="00952D2C">
      <w:pPr>
        <w:spacing w:after="120" w:line="240" w:lineRule="auto"/>
        <w:jc w:val="center"/>
        <w:rPr>
          <w:b/>
          <w:sz w:val="28"/>
          <w:szCs w:val="28"/>
        </w:rPr>
      </w:pPr>
      <w:bookmarkStart w:id="0" w:name="_gjdgxs" w:colFirst="0" w:colLast="0"/>
      <w:bookmarkEnd w:id="0"/>
      <w:r>
        <w:rPr>
          <w:b/>
          <w:i/>
          <w:sz w:val="28"/>
          <w:szCs w:val="28"/>
        </w:rPr>
        <w:t>Titolo del progetto</w:t>
      </w:r>
      <w:r>
        <w:rPr>
          <w:b/>
          <w:sz w:val="28"/>
          <w:szCs w:val="28"/>
        </w:rPr>
        <w:t xml:space="preserve">    </w:t>
      </w:r>
    </w:p>
    <w:p w:rsidR="0011718C" w:rsidRDefault="00952D2C" w:rsidP="00993B9F">
      <w:pPr>
        <w:spacing w:after="120" w:line="240" w:lineRule="auto"/>
        <w:jc w:val="center"/>
        <w:rPr>
          <w:b/>
          <w:sz w:val="40"/>
          <w:szCs w:val="28"/>
        </w:rPr>
      </w:pPr>
      <w:r w:rsidRPr="00BE74B9">
        <w:rPr>
          <w:b/>
          <w:sz w:val="40"/>
          <w:szCs w:val="28"/>
        </w:rPr>
        <w:t xml:space="preserve">  </w:t>
      </w:r>
      <w:r w:rsidR="00993B9F">
        <w:rPr>
          <w:b/>
          <w:sz w:val="40"/>
          <w:szCs w:val="28"/>
        </w:rPr>
        <w:t xml:space="preserve">L’ </w:t>
      </w:r>
      <w:r w:rsidR="00EB0C7C">
        <w:rPr>
          <w:b/>
          <w:sz w:val="40"/>
          <w:szCs w:val="28"/>
        </w:rPr>
        <w:t>ANTROPOLOGIA DELLE EMOZIONI</w:t>
      </w:r>
      <w:r w:rsidRPr="00BE74B9">
        <w:rPr>
          <w:b/>
          <w:sz w:val="40"/>
          <w:szCs w:val="28"/>
        </w:rPr>
        <w:t xml:space="preserve"> </w:t>
      </w:r>
    </w:p>
    <w:p w:rsidR="00993B9F" w:rsidRDefault="00993B9F" w:rsidP="00993B9F">
      <w:pPr>
        <w:spacing w:after="120" w:line="240" w:lineRule="auto"/>
        <w:jc w:val="center"/>
        <w:rPr>
          <w:b/>
          <w:sz w:val="40"/>
          <w:szCs w:val="28"/>
        </w:rPr>
      </w:pPr>
    </w:p>
    <w:p w:rsidR="00993B9F" w:rsidRPr="00993B9F" w:rsidRDefault="00993B9F" w:rsidP="00993B9F">
      <w:pPr>
        <w:spacing w:after="120" w:line="240" w:lineRule="auto"/>
        <w:jc w:val="center"/>
        <w:rPr>
          <w:sz w:val="28"/>
          <w:szCs w:val="28"/>
          <w:lang w:val="en-US"/>
        </w:rPr>
        <w:sectPr w:rsidR="00993B9F" w:rsidRPr="00993B9F" w:rsidSect="00F02B99">
          <w:headerReference w:type="default" r:id="rId11"/>
          <w:footerReference w:type="default" r:id="rId12"/>
          <w:pgSz w:w="11906" w:h="16838"/>
          <w:pgMar w:top="1417" w:right="1134" w:bottom="1134" w:left="1134" w:header="708" w:footer="708" w:gutter="0"/>
          <w:cols w:space="720"/>
        </w:sectPr>
      </w:pPr>
      <w:r w:rsidRPr="00993B9F">
        <w:rPr>
          <w:sz w:val="28"/>
          <w:szCs w:val="28"/>
        </w:rPr>
        <w:t xml:space="preserve">Cooperazione   Interterritoriale </w:t>
      </w:r>
    </w:p>
    <w:p w:rsidR="009F2FEE" w:rsidRPr="00154769" w:rsidRDefault="0011718C" w:rsidP="0011718C">
      <w:pPr>
        <w:pStyle w:val="Titolo7"/>
        <w:rPr>
          <w:sz w:val="16"/>
          <w:szCs w:val="16"/>
        </w:rPr>
      </w:pPr>
      <w:bookmarkStart w:id="1" w:name="_30j0zll" w:colFirst="0" w:colLast="0"/>
      <w:bookmarkStart w:id="2" w:name="_Toc523584660"/>
      <w:bookmarkEnd w:id="1"/>
      <w:r w:rsidRPr="00154769">
        <w:lastRenderedPageBreak/>
        <w:t>SEZIONE</w:t>
      </w:r>
      <w:r w:rsidR="00952D2C" w:rsidRPr="00154769">
        <w:t xml:space="preserve"> </w:t>
      </w:r>
      <w:r w:rsidRPr="00154769">
        <w:t>1</w:t>
      </w:r>
      <w:r w:rsidR="00154769">
        <w:t xml:space="preserve"> – DESCRIZIONE DEL PROGETTO</w:t>
      </w:r>
      <w:bookmarkEnd w:id="2"/>
    </w:p>
    <w:p w:rsidR="0011718C" w:rsidRPr="0011718C" w:rsidRDefault="00EE59BA" w:rsidP="0011718C">
      <w:pPr>
        <w:pStyle w:val="Titolo8"/>
        <w:numPr>
          <w:ilvl w:val="0"/>
          <w:numId w:val="8"/>
        </w:numPr>
        <w:ind w:left="284" w:hanging="284"/>
        <w:rPr>
          <w:b/>
          <w:color w:val="1F497D" w:themeColor="text2"/>
        </w:rPr>
      </w:pPr>
      <w:bookmarkStart w:id="3" w:name="_1fob9te" w:colFirst="0" w:colLast="0"/>
      <w:bookmarkStart w:id="4" w:name="_Toc523584661"/>
      <w:bookmarkEnd w:id="3"/>
      <w:r w:rsidRPr="0011718C">
        <w:rPr>
          <w:b/>
          <w:color w:val="1F497D" w:themeColor="text2"/>
        </w:rPr>
        <w:t>Titolo del progetto di cooperazione</w:t>
      </w:r>
      <w:bookmarkEnd w:id="4"/>
    </w:p>
    <w:tbl>
      <w:tblPr>
        <w:tblStyle w:val="a0"/>
        <w:tblW w:w="97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09"/>
      </w:tblGrid>
      <w:tr w:rsidR="009F2FEE" w:rsidRPr="00946969">
        <w:trPr>
          <w:trHeight w:val="360"/>
        </w:trPr>
        <w:tc>
          <w:tcPr>
            <w:tcW w:w="9709" w:type="dxa"/>
          </w:tcPr>
          <w:p w:rsidR="009F2FEE" w:rsidRPr="00A350CA" w:rsidRDefault="00677135" w:rsidP="00A350CA">
            <w:pPr>
              <w:spacing w:after="120" w:line="240" w:lineRule="auto"/>
              <w:rPr>
                <w:b/>
                <w:sz w:val="24"/>
                <w:szCs w:val="24"/>
                <w:lang w:val="en-GB"/>
              </w:rPr>
            </w:pPr>
            <w:r w:rsidRPr="00A350CA">
              <w:rPr>
                <w:b/>
                <w:sz w:val="24"/>
                <w:szCs w:val="24"/>
                <w:lang w:val="en-GB"/>
              </w:rPr>
              <w:t xml:space="preserve">L’ANTROPOLOGIA DELLE EMOZIONI </w:t>
            </w:r>
          </w:p>
        </w:tc>
      </w:tr>
    </w:tbl>
    <w:p w:rsidR="009F2FEE" w:rsidRPr="00DA5579" w:rsidRDefault="00952D2C">
      <w:pPr>
        <w:spacing w:after="120"/>
        <w:rPr>
          <w:b/>
          <w:smallCaps/>
          <w:lang w:val="en-GB"/>
        </w:rPr>
      </w:pPr>
      <w:r w:rsidRPr="00DA5579">
        <w:rPr>
          <w:b/>
          <w:smallCaps/>
          <w:lang w:val="en-GB"/>
        </w:rPr>
        <w:t xml:space="preserve">   </w:t>
      </w:r>
    </w:p>
    <w:p w:rsidR="009F2FEE" w:rsidRPr="00EE59BA" w:rsidRDefault="00EE59BA" w:rsidP="0011718C">
      <w:pPr>
        <w:pStyle w:val="Titolo8"/>
        <w:numPr>
          <w:ilvl w:val="0"/>
          <w:numId w:val="8"/>
        </w:numPr>
        <w:ind w:left="284" w:hanging="284"/>
        <w:rPr>
          <w:b/>
          <w:color w:val="1F497D" w:themeColor="text2"/>
          <w:sz w:val="22"/>
        </w:rPr>
      </w:pPr>
      <w:bookmarkStart w:id="5" w:name="_Toc523584662"/>
      <w:r w:rsidRPr="00EE59BA">
        <w:rPr>
          <w:b/>
          <w:color w:val="1F497D" w:themeColor="text2"/>
          <w:sz w:val="22"/>
        </w:rPr>
        <w:t>Denominazione abbreviata</w:t>
      </w:r>
      <w:bookmarkEnd w:id="5"/>
      <w:r w:rsidRPr="00EE59BA">
        <w:rPr>
          <w:b/>
          <w:color w:val="1F497D" w:themeColor="text2"/>
          <w:sz w:val="22"/>
        </w:rPr>
        <w:t xml:space="preserve"> </w:t>
      </w:r>
    </w:p>
    <w:tbl>
      <w:tblPr>
        <w:tblStyle w:val="a1"/>
        <w:tblW w:w="97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09"/>
      </w:tblGrid>
      <w:tr w:rsidR="009F2FEE">
        <w:trPr>
          <w:trHeight w:val="360"/>
        </w:trPr>
        <w:tc>
          <w:tcPr>
            <w:tcW w:w="9709" w:type="dxa"/>
          </w:tcPr>
          <w:p w:rsidR="009F2FEE" w:rsidRPr="00A350CA" w:rsidRDefault="00677135" w:rsidP="0011718C">
            <w:pPr>
              <w:spacing w:after="120" w:line="240" w:lineRule="auto"/>
              <w:rPr>
                <w:b/>
                <w:sz w:val="24"/>
                <w:szCs w:val="24"/>
              </w:rPr>
            </w:pPr>
            <w:r w:rsidRPr="00A350CA">
              <w:rPr>
                <w:b/>
                <w:sz w:val="24"/>
                <w:szCs w:val="24"/>
              </w:rPr>
              <w:t>L</w:t>
            </w:r>
            <w:r w:rsidR="00A350CA" w:rsidRPr="00A350CA">
              <w:rPr>
                <w:b/>
                <w:sz w:val="24"/>
                <w:szCs w:val="24"/>
              </w:rPr>
              <w:t>’A</w:t>
            </w:r>
            <w:r w:rsidRPr="00A350CA">
              <w:rPr>
                <w:b/>
                <w:sz w:val="24"/>
                <w:szCs w:val="24"/>
              </w:rPr>
              <w:t xml:space="preserve">ntropologia delle Emozioni </w:t>
            </w:r>
          </w:p>
        </w:tc>
      </w:tr>
    </w:tbl>
    <w:p w:rsidR="009F2FEE" w:rsidRDefault="009F2FEE">
      <w:pPr>
        <w:spacing w:after="120"/>
        <w:rPr>
          <w:b/>
          <w:smallCaps/>
        </w:rPr>
      </w:pPr>
      <w:bookmarkStart w:id="6" w:name="_3znysh7" w:colFirst="0" w:colLast="0"/>
      <w:bookmarkEnd w:id="6"/>
    </w:p>
    <w:p w:rsidR="009F2FEE" w:rsidRPr="00EE59BA" w:rsidRDefault="00EE59BA" w:rsidP="0011718C">
      <w:pPr>
        <w:pStyle w:val="Titolo8"/>
        <w:numPr>
          <w:ilvl w:val="0"/>
          <w:numId w:val="8"/>
        </w:numPr>
        <w:ind w:left="284" w:hanging="284"/>
        <w:rPr>
          <w:b/>
          <w:color w:val="1F497D" w:themeColor="text2"/>
          <w:sz w:val="22"/>
        </w:rPr>
      </w:pPr>
      <w:bookmarkStart w:id="7" w:name="_Toc523584663"/>
      <w:r>
        <w:rPr>
          <w:b/>
          <w:color w:val="1F497D" w:themeColor="text2"/>
          <w:sz w:val="22"/>
        </w:rPr>
        <w:t>Il</w:t>
      </w:r>
      <w:r w:rsidR="00952D2C" w:rsidRPr="00EE59BA">
        <w:rPr>
          <w:b/>
          <w:color w:val="1F497D" w:themeColor="text2"/>
          <w:sz w:val="22"/>
        </w:rPr>
        <w:t xml:space="preserve"> GAL </w:t>
      </w:r>
      <w:r>
        <w:rPr>
          <w:b/>
          <w:color w:val="1F497D" w:themeColor="text2"/>
          <w:sz w:val="22"/>
        </w:rPr>
        <w:t>capofila</w:t>
      </w:r>
      <w:bookmarkEnd w:id="7"/>
    </w:p>
    <w:tbl>
      <w:tblPr>
        <w:tblStyle w:val="a2"/>
        <w:tblW w:w="9709" w:type="dxa"/>
        <w:tblInd w:w="0" w:type="dxa"/>
        <w:tblBorders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09"/>
      </w:tblGrid>
      <w:tr w:rsidR="009F2FEE">
        <w:trPr>
          <w:trHeight w:val="820"/>
        </w:trPr>
        <w:tc>
          <w:tcPr>
            <w:tcW w:w="9709" w:type="dxa"/>
            <w:tcBorders>
              <w:top w:val="single" w:sz="4" w:space="0" w:color="000000"/>
              <w:bottom w:val="single" w:sz="4" w:space="0" w:color="000000"/>
            </w:tcBorders>
          </w:tcPr>
          <w:p w:rsidR="009F2FEE" w:rsidRPr="00B43A6E" w:rsidRDefault="00952D2C" w:rsidP="00B43A6E">
            <w:pPr>
              <w:spacing w:after="0" w:line="240" w:lineRule="auto"/>
              <w:jc w:val="both"/>
              <w:rPr>
                <w:b/>
              </w:rPr>
            </w:pPr>
            <w:r w:rsidRPr="00B43A6E">
              <w:rPr>
                <w:b/>
              </w:rPr>
              <w:t xml:space="preserve">Denominazione completa GAL Capofila  “LA CITTADELLA DEL SAPERE” </w:t>
            </w:r>
          </w:p>
          <w:p w:rsidR="009F2FEE" w:rsidRPr="00B43A6E" w:rsidRDefault="00952D2C" w:rsidP="00B43A6E">
            <w:pPr>
              <w:spacing w:after="0" w:line="240" w:lineRule="auto"/>
              <w:jc w:val="both"/>
            </w:pPr>
            <w:r w:rsidRPr="00B43A6E">
              <w:t xml:space="preserve">Indirizzo. P.zza Duca degli Abruzzi 9– 85042 – Lagonegro (PZ) </w:t>
            </w:r>
          </w:p>
          <w:p w:rsidR="009F2FEE" w:rsidRPr="00B43A6E" w:rsidRDefault="00952D2C" w:rsidP="00B43A6E">
            <w:pPr>
              <w:spacing w:after="0" w:line="240" w:lineRule="auto"/>
              <w:jc w:val="both"/>
            </w:pPr>
            <w:r w:rsidRPr="00B43A6E">
              <w:t xml:space="preserve">Telefono / Fax:  0973.858200 – 0973.858200 </w:t>
            </w:r>
          </w:p>
          <w:p w:rsidR="009F2FEE" w:rsidRPr="00B43A6E" w:rsidRDefault="00952D2C" w:rsidP="00B43A6E">
            <w:pPr>
              <w:spacing w:after="0" w:line="240" w:lineRule="auto"/>
              <w:jc w:val="both"/>
            </w:pPr>
            <w:r w:rsidRPr="00B43A6E">
              <w:t xml:space="preserve">Posta elettronica: </w:t>
            </w:r>
            <w:hyperlink r:id="rId13" w:history="1">
              <w:r w:rsidR="00B43A6E" w:rsidRPr="006273F6">
                <w:rPr>
                  <w:rStyle w:val="Collegamentoipertestuale"/>
                </w:rPr>
                <w:t>info@lacittadelladelsapere.it</w:t>
              </w:r>
            </w:hyperlink>
            <w:r w:rsidR="00B43A6E">
              <w:t xml:space="preserve"> </w:t>
            </w:r>
            <w:r w:rsidRPr="00B43A6E">
              <w:t xml:space="preserve"> </w:t>
            </w:r>
          </w:p>
          <w:p w:rsidR="009F2FEE" w:rsidRDefault="009F2FEE">
            <w:pPr>
              <w:rPr>
                <w:b/>
                <w:sz w:val="20"/>
                <w:szCs w:val="20"/>
              </w:rPr>
            </w:pPr>
          </w:p>
          <w:p w:rsidR="009F2FEE" w:rsidRPr="00B43A6E" w:rsidRDefault="00952D2C" w:rsidP="00B43A6E">
            <w:pPr>
              <w:spacing w:after="0" w:line="240" w:lineRule="auto"/>
              <w:jc w:val="both"/>
              <w:rPr>
                <w:b/>
              </w:rPr>
            </w:pPr>
            <w:r w:rsidRPr="00B43A6E">
              <w:rPr>
                <w:b/>
              </w:rPr>
              <w:t>Coordinatore del progetto di cooperazione</w:t>
            </w:r>
          </w:p>
          <w:p w:rsidR="009F2FEE" w:rsidRPr="00B43A6E" w:rsidRDefault="00952D2C" w:rsidP="00B43A6E">
            <w:pPr>
              <w:spacing w:after="0" w:line="240" w:lineRule="auto"/>
              <w:jc w:val="both"/>
            </w:pPr>
            <w:r w:rsidRPr="00B43A6E">
              <w:t>Prof. Franco Muscolino</w:t>
            </w:r>
          </w:p>
          <w:p w:rsidR="009F2FEE" w:rsidRPr="00B43A6E" w:rsidRDefault="00952D2C" w:rsidP="00B43A6E">
            <w:pPr>
              <w:spacing w:after="0" w:line="240" w:lineRule="auto"/>
              <w:jc w:val="both"/>
            </w:pPr>
            <w:r w:rsidRPr="00B43A6E">
              <w:t xml:space="preserve">Posta elettronica: </w:t>
            </w:r>
            <w:hyperlink r:id="rId14" w:history="1">
              <w:r w:rsidR="00B43A6E" w:rsidRPr="006273F6">
                <w:rPr>
                  <w:rStyle w:val="Collegamentoipertestuale"/>
                </w:rPr>
                <w:t>segreteria@lacittadelladelsapere.it</w:t>
              </w:r>
            </w:hyperlink>
            <w:r w:rsidR="00B43A6E">
              <w:t xml:space="preserve"> </w:t>
            </w:r>
            <w:hyperlink r:id="rId15"/>
            <w:r w:rsidRPr="00B43A6E">
              <w:t xml:space="preserve"> </w:t>
            </w:r>
          </w:p>
          <w:p w:rsidR="009F2FEE" w:rsidRPr="00B43A6E" w:rsidRDefault="00952D2C" w:rsidP="00B43A6E">
            <w:pPr>
              <w:spacing w:after="0" w:line="240" w:lineRule="auto"/>
              <w:jc w:val="both"/>
            </w:pPr>
            <w:r w:rsidRPr="00B43A6E">
              <w:t>Telefono / Fax:  0973.858200 – 0973.858200</w:t>
            </w:r>
          </w:p>
          <w:p w:rsidR="009F2FEE" w:rsidRDefault="00952D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9F2FEE" w:rsidRDefault="009F2FEE">
      <w:pPr>
        <w:spacing w:after="120"/>
        <w:rPr>
          <w:b/>
          <w:sz w:val="20"/>
          <w:szCs w:val="20"/>
        </w:rPr>
      </w:pPr>
      <w:bookmarkStart w:id="8" w:name="_2et92p0" w:colFirst="0" w:colLast="0"/>
      <w:bookmarkEnd w:id="8"/>
    </w:p>
    <w:p w:rsidR="00B43A6E" w:rsidRPr="00EE59BA" w:rsidRDefault="00B43A6E" w:rsidP="00B43A6E">
      <w:pPr>
        <w:pStyle w:val="Titolo8"/>
        <w:numPr>
          <w:ilvl w:val="0"/>
          <w:numId w:val="8"/>
        </w:numPr>
        <w:ind w:left="284" w:hanging="284"/>
        <w:rPr>
          <w:b/>
          <w:color w:val="1F497D" w:themeColor="text2"/>
          <w:sz w:val="22"/>
        </w:rPr>
      </w:pPr>
      <w:bookmarkStart w:id="9" w:name="_Toc523584664"/>
      <w:r w:rsidRPr="00EE59BA">
        <w:rPr>
          <w:b/>
          <w:color w:val="1F497D" w:themeColor="text2"/>
          <w:sz w:val="22"/>
        </w:rPr>
        <w:t>I</w:t>
      </w:r>
      <w:r>
        <w:rPr>
          <w:b/>
          <w:color w:val="1F497D" w:themeColor="text2"/>
          <w:sz w:val="22"/>
        </w:rPr>
        <w:t>l</w:t>
      </w:r>
      <w:r w:rsidRPr="00EE59BA">
        <w:rPr>
          <w:b/>
          <w:color w:val="1F497D" w:themeColor="text2"/>
          <w:sz w:val="22"/>
        </w:rPr>
        <w:t xml:space="preserve"> partner </w:t>
      </w:r>
      <w:r>
        <w:rPr>
          <w:b/>
          <w:color w:val="1F497D" w:themeColor="text2"/>
          <w:sz w:val="22"/>
        </w:rPr>
        <w:t>GAL</w:t>
      </w:r>
      <w:bookmarkEnd w:id="9"/>
      <w:r w:rsidRPr="00EE59BA">
        <w:rPr>
          <w:b/>
          <w:color w:val="1F497D" w:themeColor="text2"/>
          <w:sz w:val="22"/>
        </w:rPr>
        <w:t xml:space="preserve"> </w:t>
      </w:r>
    </w:p>
    <w:tbl>
      <w:tblPr>
        <w:tblStyle w:val="a3"/>
        <w:tblW w:w="9709" w:type="dxa"/>
        <w:tblInd w:w="0" w:type="dxa"/>
        <w:tblBorders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09"/>
      </w:tblGrid>
      <w:tr w:rsidR="00B43A6E" w:rsidTr="00946969">
        <w:trPr>
          <w:trHeight w:val="280"/>
        </w:trPr>
        <w:tc>
          <w:tcPr>
            <w:tcW w:w="9709" w:type="dxa"/>
            <w:tcBorders>
              <w:top w:val="single" w:sz="4" w:space="0" w:color="000000"/>
              <w:bottom w:val="single" w:sz="4" w:space="0" w:color="000000"/>
            </w:tcBorders>
          </w:tcPr>
          <w:p w:rsidR="00B43A6E" w:rsidRPr="00BE2014" w:rsidRDefault="00B43A6E" w:rsidP="00946969">
            <w:pPr>
              <w:spacing w:after="0" w:line="240" w:lineRule="auto"/>
              <w:jc w:val="both"/>
              <w:rPr>
                <w:b/>
              </w:rPr>
            </w:pPr>
            <w:r w:rsidRPr="00BE2014">
              <w:rPr>
                <w:b/>
              </w:rPr>
              <w:t>Denominazione completa Partner 1: GAL START 2020 S.r.l.</w:t>
            </w:r>
          </w:p>
          <w:p w:rsidR="00B43A6E" w:rsidRPr="00BE2014" w:rsidRDefault="00B43A6E" w:rsidP="00946969">
            <w:pPr>
              <w:spacing w:after="0" w:line="240" w:lineRule="auto"/>
              <w:jc w:val="both"/>
            </w:pPr>
            <w:r w:rsidRPr="00BE2014">
              <w:t>Indirizzo: Piazza Castello s.nc. 75010 Miglionico (MT)</w:t>
            </w:r>
          </w:p>
          <w:p w:rsidR="00B43A6E" w:rsidRPr="00BE2014" w:rsidRDefault="00B43A6E" w:rsidP="00946969">
            <w:pPr>
              <w:spacing w:after="0" w:line="240" w:lineRule="auto"/>
              <w:jc w:val="both"/>
            </w:pPr>
            <w:r w:rsidRPr="00BE2014">
              <w:t>Telefono / Fax: 0835.559751</w:t>
            </w:r>
          </w:p>
          <w:p w:rsidR="00B43A6E" w:rsidRDefault="00B43A6E" w:rsidP="00EB0C7C">
            <w:pPr>
              <w:spacing w:after="0" w:line="240" w:lineRule="auto"/>
              <w:jc w:val="both"/>
            </w:pPr>
            <w:r w:rsidRPr="00BE2014">
              <w:t xml:space="preserve">Posta elettronica: </w:t>
            </w:r>
            <w:hyperlink r:id="rId16" w:history="1">
              <w:r w:rsidRPr="006273F6">
                <w:rPr>
                  <w:rStyle w:val="Collegamentoipertestuale"/>
                </w:rPr>
                <w:t>amministrazione@start2020.it</w:t>
              </w:r>
            </w:hyperlink>
          </w:p>
          <w:p w:rsidR="00EB0C7C" w:rsidRPr="00EB0C7C" w:rsidRDefault="00EB0C7C" w:rsidP="00EB0C7C">
            <w:pPr>
              <w:spacing w:after="0" w:line="240" w:lineRule="auto"/>
              <w:jc w:val="both"/>
            </w:pPr>
          </w:p>
          <w:p w:rsidR="00B43A6E" w:rsidRPr="00BE2014" w:rsidRDefault="00B43A6E" w:rsidP="00946969">
            <w:pPr>
              <w:spacing w:after="0" w:line="240" w:lineRule="auto"/>
              <w:jc w:val="both"/>
              <w:rPr>
                <w:b/>
              </w:rPr>
            </w:pPr>
            <w:r w:rsidRPr="00BE2014">
              <w:rPr>
                <w:b/>
              </w:rPr>
              <w:t>Soggetto referente della cooperazione</w:t>
            </w:r>
          </w:p>
          <w:p w:rsidR="00B43A6E" w:rsidRPr="00BE2014" w:rsidRDefault="00B43A6E" w:rsidP="00946969">
            <w:pPr>
              <w:spacing w:after="0" w:line="240" w:lineRule="auto"/>
              <w:jc w:val="both"/>
            </w:pPr>
            <w:r w:rsidRPr="00BE2014">
              <w:t xml:space="preserve">Dr. Giuseppe Lalinga </w:t>
            </w:r>
          </w:p>
          <w:p w:rsidR="00B43A6E" w:rsidRPr="00BE2014" w:rsidRDefault="00B43A6E" w:rsidP="00946969">
            <w:pPr>
              <w:spacing w:after="0" w:line="240" w:lineRule="auto"/>
              <w:jc w:val="both"/>
            </w:pPr>
            <w:r w:rsidRPr="00BE2014">
              <w:t>Posta elettr</w:t>
            </w:r>
            <w:r w:rsidR="00F57342">
              <w:t xml:space="preserve">onica: </w:t>
            </w:r>
            <w:hyperlink r:id="rId17" w:history="1">
              <w:r w:rsidR="00F57342" w:rsidRPr="00241106">
                <w:rPr>
                  <w:rStyle w:val="Collegamentoipertestuale"/>
                </w:rPr>
                <w:t>amministrazione@start2020.it</w:t>
              </w:r>
            </w:hyperlink>
            <w:r w:rsidR="00F57342">
              <w:t xml:space="preserve"> </w:t>
            </w:r>
            <w:r w:rsidRPr="00BE2014">
              <w:t xml:space="preserve"> </w:t>
            </w:r>
          </w:p>
          <w:p w:rsidR="00B43A6E" w:rsidRPr="00BE2014" w:rsidRDefault="00B43A6E" w:rsidP="00946969">
            <w:pPr>
              <w:spacing w:after="0" w:line="240" w:lineRule="auto"/>
              <w:jc w:val="both"/>
            </w:pPr>
            <w:r w:rsidRPr="00BE2014">
              <w:t>Telefono / Fax:  0835.559751</w:t>
            </w:r>
          </w:p>
          <w:p w:rsidR="00B43A6E" w:rsidRDefault="00B43A6E" w:rsidP="00946969">
            <w:pPr>
              <w:pStyle w:val="Nessunaspaziatura"/>
            </w:pPr>
            <w:r>
              <w:t xml:space="preserve"> </w:t>
            </w:r>
          </w:p>
        </w:tc>
      </w:tr>
    </w:tbl>
    <w:p w:rsidR="00B43A6E" w:rsidRDefault="00B43A6E">
      <w:pPr>
        <w:spacing w:after="120"/>
        <w:rPr>
          <w:b/>
          <w:sz w:val="20"/>
          <w:szCs w:val="20"/>
        </w:rPr>
      </w:pPr>
    </w:p>
    <w:p w:rsidR="009F2FEE" w:rsidRPr="00EE59BA" w:rsidRDefault="00EE59BA" w:rsidP="0011718C">
      <w:pPr>
        <w:pStyle w:val="Titolo8"/>
        <w:numPr>
          <w:ilvl w:val="0"/>
          <w:numId w:val="8"/>
        </w:numPr>
        <w:ind w:left="284" w:hanging="284"/>
        <w:rPr>
          <w:b/>
          <w:color w:val="1F497D" w:themeColor="text2"/>
          <w:sz w:val="22"/>
        </w:rPr>
      </w:pPr>
      <w:bookmarkStart w:id="10" w:name="_Toc523584665"/>
      <w:r w:rsidRPr="00EE59BA">
        <w:rPr>
          <w:b/>
          <w:color w:val="1F497D" w:themeColor="text2"/>
          <w:sz w:val="22"/>
        </w:rPr>
        <w:t>Descrizione del progetto di cooperazione</w:t>
      </w:r>
      <w:bookmarkEnd w:id="10"/>
    </w:p>
    <w:tbl>
      <w:tblPr>
        <w:tblStyle w:val="a4"/>
        <w:tblW w:w="97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09"/>
      </w:tblGrid>
      <w:tr w:rsidR="009F2FEE" w:rsidRPr="000E6992" w:rsidTr="00F92C09">
        <w:trPr>
          <w:trHeight w:val="360"/>
        </w:trPr>
        <w:tc>
          <w:tcPr>
            <w:tcW w:w="9709" w:type="dxa"/>
          </w:tcPr>
          <w:p w:rsidR="003815D4" w:rsidRDefault="003815D4" w:rsidP="008A6F41">
            <w:pPr>
              <w:spacing w:after="0" w:line="240" w:lineRule="auto"/>
              <w:jc w:val="both"/>
              <w:rPr>
                <w:rFonts w:asciiTheme="majorHAnsi" w:hAnsiTheme="majorHAnsi"/>
              </w:rPr>
            </w:pPr>
            <w:bookmarkStart w:id="11" w:name="_tyjcwt" w:colFirst="0" w:colLast="0"/>
            <w:bookmarkStart w:id="12" w:name="_Toc499027093"/>
            <w:bookmarkEnd w:id="11"/>
            <w:r w:rsidRPr="000E6992">
              <w:rPr>
                <w:rFonts w:asciiTheme="majorHAnsi" w:hAnsiTheme="majorHAnsi"/>
              </w:rPr>
              <w:t>Alla base di uno sviluppo turistico che voglia essere equilibrato</w:t>
            </w:r>
            <w:r w:rsidR="008A6F41" w:rsidRPr="000E6992">
              <w:rPr>
                <w:rFonts w:asciiTheme="majorHAnsi" w:hAnsiTheme="majorHAnsi"/>
              </w:rPr>
              <w:t xml:space="preserve"> e sostenibile, dobbiamo porre </w:t>
            </w:r>
            <w:r w:rsidRPr="000E6992">
              <w:rPr>
                <w:rFonts w:asciiTheme="majorHAnsi" w:hAnsiTheme="majorHAnsi"/>
              </w:rPr>
              <w:t xml:space="preserve">un approccio </w:t>
            </w:r>
            <w:r w:rsidRPr="000E6992">
              <w:rPr>
                <w:rFonts w:asciiTheme="majorHAnsi" w:hAnsiTheme="majorHAnsi"/>
                <w:b/>
              </w:rPr>
              <w:t xml:space="preserve">antropologico </w:t>
            </w:r>
            <w:r w:rsidRPr="000E6992">
              <w:rPr>
                <w:rFonts w:asciiTheme="majorHAnsi" w:hAnsiTheme="majorHAnsi"/>
              </w:rPr>
              <w:t>che conduca a studi di etnografia regionale, che produca analisi delle culture locali, che individui i "beni culturali" presenti nel terr</w:t>
            </w:r>
            <w:r w:rsidR="008A6F41" w:rsidRPr="000E6992">
              <w:rPr>
                <w:rFonts w:asciiTheme="majorHAnsi" w:hAnsiTheme="majorHAnsi"/>
              </w:rPr>
              <w:t xml:space="preserve">itorio, evidenziando l'impatto </w:t>
            </w:r>
            <w:r w:rsidRPr="000E6992">
              <w:rPr>
                <w:rFonts w:asciiTheme="majorHAnsi" w:hAnsiTheme="majorHAnsi"/>
              </w:rPr>
              <w:t>economico ma anche sociale e culturale che il turismo avrà su di essi e sulle comunità che li conservano e li producono.</w:t>
            </w:r>
          </w:p>
          <w:p w:rsidR="00453B83" w:rsidRPr="000E6992" w:rsidRDefault="00453B83" w:rsidP="008A6F41">
            <w:pPr>
              <w:spacing w:after="0" w:line="240" w:lineRule="auto"/>
              <w:jc w:val="both"/>
              <w:rPr>
                <w:rFonts w:asciiTheme="majorHAnsi" w:hAnsiTheme="majorHAnsi"/>
              </w:rPr>
            </w:pPr>
          </w:p>
          <w:p w:rsidR="003815D4" w:rsidRDefault="003815D4" w:rsidP="008A6F41">
            <w:pPr>
              <w:spacing w:after="0" w:line="240" w:lineRule="auto"/>
              <w:jc w:val="both"/>
              <w:rPr>
                <w:rFonts w:asciiTheme="majorHAnsi" w:hAnsiTheme="majorHAnsi"/>
              </w:rPr>
            </w:pPr>
            <w:r w:rsidRPr="000E6992">
              <w:rPr>
                <w:rFonts w:asciiTheme="majorHAnsi" w:hAnsiTheme="majorHAnsi"/>
              </w:rPr>
              <w:t xml:space="preserve">Il turismo culturale non è un nuovo modo per attrarre un maggior numero di turisti e una maggior quantità di denaro: esso potrebbe essere un'opportunità per conoscere con più accuratezza il mondo in cui viviamo, per sviluppare le nostre sensibilità, per far parlare le nostre emozioni: dovrebbe migliorare la qualità della vita delle comunità coinvolte - ospitanti ed ospitate - rendendole più consapevoli dell'importanza di </w:t>
            </w:r>
            <w:r w:rsidR="00941BD0">
              <w:rPr>
                <w:rFonts w:asciiTheme="majorHAnsi" w:hAnsiTheme="majorHAnsi"/>
              </w:rPr>
              <w:t xml:space="preserve">viaggiare </w:t>
            </w:r>
            <w:r w:rsidRPr="000E6992">
              <w:rPr>
                <w:rFonts w:asciiTheme="majorHAnsi" w:hAnsiTheme="majorHAnsi"/>
              </w:rPr>
              <w:t>e di accogliere, di saper apprezzar</w:t>
            </w:r>
            <w:r w:rsidR="008A6F41" w:rsidRPr="000E6992">
              <w:rPr>
                <w:rFonts w:asciiTheme="majorHAnsi" w:hAnsiTheme="majorHAnsi"/>
              </w:rPr>
              <w:t xml:space="preserve">e il paesaggio, gli incontri,  </w:t>
            </w:r>
            <w:r w:rsidRPr="000E6992">
              <w:rPr>
                <w:rFonts w:asciiTheme="majorHAnsi" w:hAnsiTheme="majorHAnsi"/>
              </w:rPr>
              <w:t>le nuove esperienze.</w:t>
            </w:r>
          </w:p>
          <w:p w:rsidR="00941BD0" w:rsidRPr="000E6992" w:rsidRDefault="00941BD0" w:rsidP="008A6F41">
            <w:pPr>
              <w:spacing w:after="0" w:line="240" w:lineRule="auto"/>
              <w:jc w:val="both"/>
              <w:rPr>
                <w:rFonts w:asciiTheme="majorHAnsi" w:hAnsiTheme="majorHAnsi"/>
              </w:rPr>
            </w:pPr>
          </w:p>
          <w:p w:rsidR="003815D4" w:rsidRPr="000E6992" w:rsidRDefault="003815D4" w:rsidP="008A6F41">
            <w:pPr>
              <w:spacing w:after="0" w:line="240" w:lineRule="auto"/>
              <w:jc w:val="both"/>
              <w:rPr>
                <w:rFonts w:asciiTheme="majorHAnsi" w:hAnsiTheme="majorHAnsi"/>
              </w:rPr>
            </w:pPr>
            <w:r w:rsidRPr="000E6992">
              <w:rPr>
                <w:rFonts w:asciiTheme="majorHAnsi" w:hAnsiTheme="majorHAnsi"/>
              </w:rPr>
              <w:t xml:space="preserve">La sfida deve essere comunque affrontata, consapevoli che la valorizzazione delle risorse presenti nelle eredità culturali delle singole comunità può avere speranza di successo se i meccanismi dello sviluppo e della </w:t>
            </w:r>
            <w:r w:rsidRPr="00941BD0">
              <w:rPr>
                <w:rFonts w:asciiTheme="majorHAnsi" w:hAnsiTheme="majorHAnsi"/>
                <w:b/>
              </w:rPr>
              <w:t>programmazione turistica</w:t>
            </w:r>
            <w:r w:rsidRPr="000E6992">
              <w:rPr>
                <w:rFonts w:asciiTheme="majorHAnsi" w:hAnsiTheme="majorHAnsi"/>
              </w:rPr>
              <w:t xml:space="preserve"> saranno tesi a stabilire rapporti equilibrati negli incontri, attenti alla salvaguardia delle risorse ambientali e alla qualità della vita sia degli ospiti che degli ospitanti. E la comprensione si</w:t>
            </w:r>
            <w:r w:rsidR="008A6F41" w:rsidRPr="000E6992">
              <w:rPr>
                <w:rFonts w:asciiTheme="majorHAnsi" w:hAnsiTheme="majorHAnsi"/>
              </w:rPr>
              <w:t xml:space="preserve">a della cultura locale che dei </w:t>
            </w:r>
            <w:r w:rsidRPr="000E6992">
              <w:rPr>
                <w:rFonts w:asciiTheme="majorHAnsi" w:hAnsiTheme="majorHAnsi"/>
              </w:rPr>
              <w:t>bisogni e dei desideri dei turisti è un prerequisito indispensabile per ogni forma di turismo che voglia essere sostenibile e insieme duraturo.</w:t>
            </w:r>
          </w:p>
          <w:p w:rsidR="000E6992" w:rsidRPr="000E6992" w:rsidRDefault="000E6992" w:rsidP="008A6F41">
            <w:pPr>
              <w:spacing w:after="0" w:line="240" w:lineRule="auto"/>
              <w:jc w:val="both"/>
              <w:rPr>
                <w:rFonts w:asciiTheme="majorHAnsi" w:hAnsiTheme="majorHAnsi"/>
              </w:rPr>
            </w:pPr>
          </w:p>
          <w:p w:rsidR="009F40A9" w:rsidRDefault="003815D4" w:rsidP="002E58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bCs/>
              </w:rPr>
            </w:pPr>
            <w:r w:rsidRPr="006B0323">
              <w:rPr>
                <w:rFonts w:asciiTheme="majorHAnsi" w:hAnsiTheme="majorHAnsi"/>
              </w:rPr>
              <w:t xml:space="preserve">Alla luce di quanto esplicitato </w:t>
            </w:r>
            <w:r w:rsidR="008A6F41" w:rsidRPr="006B0323">
              <w:rPr>
                <w:rFonts w:asciiTheme="majorHAnsi" w:hAnsiTheme="majorHAnsi"/>
              </w:rPr>
              <w:t>l’obiettivo del pr</w:t>
            </w:r>
            <w:r w:rsidR="000E6992" w:rsidRPr="006B0323">
              <w:rPr>
                <w:rFonts w:asciiTheme="majorHAnsi" w:hAnsiTheme="majorHAnsi"/>
              </w:rPr>
              <w:t>ogetto “</w:t>
            </w:r>
            <w:r w:rsidR="000E6992" w:rsidRPr="006B0323">
              <w:rPr>
                <w:rFonts w:asciiTheme="majorHAnsi" w:hAnsiTheme="majorHAnsi"/>
                <w:b/>
              </w:rPr>
              <w:t>L’Antropologia delle Emo</w:t>
            </w:r>
            <w:r w:rsidR="008A6F41" w:rsidRPr="006B0323">
              <w:rPr>
                <w:rFonts w:asciiTheme="majorHAnsi" w:hAnsiTheme="majorHAnsi"/>
                <w:b/>
              </w:rPr>
              <w:t>zioni</w:t>
            </w:r>
            <w:r w:rsidR="008A6F41" w:rsidRPr="006B0323">
              <w:rPr>
                <w:rFonts w:asciiTheme="majorHAnsi" w:hAnsiTheme="majorHAnsi"/>
              </w:rPr>
              <w:t>”</w:t>
            </w:r>
            <w:r w:rsidRPr="006B0323">
              <w:rPr>
                <w:rFonts w:asciiTheme="majorHAnsi" w:hAnsiTheme="majorHAnsi"/>
              </w:rPr>
              <w:t xml:space="preserve"> sarà quello di r</w:t>
            </w:r>
            <w:r w:rsidRPr="006B0323">
              <w:rPr>
                <w:rFonts w:asciiTheme="majorHAnsi" w:hAnsiTheme="majorHAnsi"/>
                <w:bCs/>
              </w:rPr>
              <w:t>accontare il territorio</w:t>
            </w:r>
            <w:r w:rsidR="00941BD0">
              <w:rPr>
                <w:rFonts w:asciiTheme="majorHAnsi" w:hAnsiTheme="majorHAnsi"/>
                <w:bCs/>
              </w:rPr>
              <w:t xml:space="preserve">, </w:t>
            </w:r>
            <w:r w:rsidR="008A6F41" w:rsidRPr="006B0323">
              <w:rPr>
                <w:rFonts w:asciiTheme="majorHAnsi" w:hAnsiTheme="majorHAnsi"/>
                <w:bCs/>
              </w:rPr>
              <w:t>delle due aree Leader interessate</w:t>
            </w:r>
            <w:r w:rsidR="00941BD0">
              <w:rPr>
                <w:rFonts w:asciiTheme="majorHAnsi" w:hAnsiTheme="majorHAnsi"/>
                <w:bCs/>
              </w:rPr>
              <w:t>,</w:t>
            </w:r>
            <w:r w:rsidR="008A6F41" w:rsidRPr="006B0323">
              <w:rPr>
                <w:rFonts w:asciiTheme="majorHAnsi" w:hAnsiTheme="majorHAnsi"/>
                <w:bCs/>
              </w:rPr>
              <w:t xml:space="preserve"> </w:t>
            </w:r>
            <w:r w:rsidRPr="006B0323">
              <w:rPr>
                <w:rFonts w:asciiTheme="majorHAnsi" w:hAnsiTheme="majorHAnsi"/>
                <w:bCs/>
              </w:rPr>
              <w:t>attraverso una specifica chiave temati</w:t>
            </w:r>
            <w:r w:rsidR="006B0323" w:rsidRPr="006B0323">
              <w:rPr>
                <w:rFonts w:asciiTheme="majorHAnsi" w:hAnsiTheme="majorHAnsi"/>
                <w:bCs/>
              </w:rPr>
              <w:t xml:space="preserve">ca: il </w:t>
            </w:r>
            <w:r w:rsidR="006B0323" w:rsidRPr="006B0323">
              <w:rPr>
                <w:rFonts w:asciiTheme="majorHAnsi" w:hAnsiTheme="majorHAnsi"/>
                <w:b/>
                <w:bCs/>
              </w:rPr>
              <w:t>patrimonio antropologico</w:t>
            </w:r>
            <w:r w:rsidR="006B0323" w:rsidRPr="006B0323">
              <w:rPr>
                <w:rFonts w:asciiTheme="majorHAnsi" w:hAnsiTheme="majorHAnsi"/>
                <w:bCs/>
              </w:rPr>
              <w:t xml:space="preserve">, osservato e raccontato attraverso la </w:t>
            </w:r>
            <w:r w:rsidR="006B0323" w:rsidRPr="006B0323">
              <w:rPr>
                <w:rFonts w:asciiTheme="majorHAnsi" w:hAnsiTheme="majorHAnsi"/>
                <w:b/>
                <w:bCs/>
              </w:rPr>
              <w:t>geografia emozionale</w:t>
            </w:r>
            <w:r w:rsidR="00E6390B">
              <w:rPr>
                <w:rFonts w:asciiTheme="majorHAnsi" w:hAnsiTheme="majorHAnsi"/>
                <w:bCs/>
              </w:rPr>
              <w:t xml:space="preserve">; quindi </w:t>
            </w:r>
            <w:r w:rsidR="00E6390B" w:rsidRPr="00E6390B">
              <w:rPr>
                <w:rFonts w:asciiTheme="majorHAnsi" w:hAnsiTheme="majorHAnsi"/>
                <w:bCs/>
                <w:u w:val="single"/>
              </w:rPr>
              <w:t xml:space="preserve">da </w:t>
            </w:r>
            <w:r w:rsidR="006B0323" w:rsidRPr="00E6390B">
              <w:rPr>
                <w:rFonts w:asciiTheme="majorHAnsi" w:hAnsiTheme="majorHAnsi"/>
                <w:bCs/>
                <w:u w:val="single"/>
              </w:rPr>
              <w:t xml:space="preserve">un approccio </w:t>
            </w:r>
            <w:r w:rsidR="001E4F7B" w:rsidRPr="00E6390B">
              <w:rPr>
                <w:rFonts w:asciiTheme="majorHAnsi" w:hAnsiTheme="majorHAnsi"/>
                <w:bCs/>
                <w:u w:val="single"/>
              </w:rPr>
              <w:t>di studio geografico che analizza territori e paesaggi</w:t>
            </w:r>
            <w:r w:rsidR="001E4F7B">
              <w:rPr>
                <w:rFonts w:asciiTheme="majorHAnsi" w:hAnsiTheme="majorHAnsi"/>
                <w:bCs/>
              </w:rPr>
              <w:t xml:space="preserve"> non sulla base degli elementi fisici o sociali oggettivi, ma </w:t>
            </w:r>
            <w:r w:rsidR="001E4F7B" w:rsidRPr="00E6390B">
              <w:rPr>
                <w:rFonts w:asciiTheme="majorHAnsi" w:hAnsiTheme="majorHAnsi"/>
                <w:bCs/>
                <w:u w:val="single"/>
              </w:rPr>
              <w:t>fondandosi sulla percezione, soggettiva ed emotiva, che di essi hanno gli individui e le collettività che ne fruiscono stabilmente (residenti) o temporaneamente (viaggiatori).</w:t>
            </w:r>
            <w:r w:rsidR="001E4F7B">
              <w:rPr>
                <w:rFonts w:asciiTheme="majorHAnsi" w:hAnsiTheme="majorHAnsi"/>
                <w:bCs/>
              </w:rPr>
              <w:t xml:space="preserve"> </w:t>
            </w:r>
            <w:bookmarkEnd w:id="12"/>
          </w:p>
          <w:p w:rsidR="009F40A9" w:rsidRDefault="009F40A9" w:rsidP="002E58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bCs/>
              </w:rPr>
            </w:pPr>
          </w:p>
          <w:p w:rsidR="00C8371F" w:rsidRPr="00453B83" w:rsidRDefault="002E5864" w:rsidP="002E58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bCs/>
              </w:rPr>
            </w:pPr>
            <w:r>
              <w:rPr>
                <w:rFonts w:asciiTheme="majorHAnsi" w:eastAsia="Times New Roman" w:hAnsiTheme="majorHAnsi" w:cs="Times New Roman"/>
                <w:color w:val="3E3F3E"/>
              </w:rPr>
              <w:t>L’interesse si concentrerà</w:t>
            </w:r>
            <w:r w:rsidRPr="002E5864">
              <w:rPr>
                <w:rFonts w:asciiTheme="majorHAnsi" w:eastAsia="Times New Roman" w:hAnsiTheme="majorHAnsi" w:cs="Times New Roman"/>
                <w:color w:val="3E3F3E"/>
              </w:rPr>
              <w:t xml:space="preserve"> sulle </w:t>
            </w:r>
            <w:r w:rsidRPr="00941BD0">
              <w:rPr>
                <w:rFonts w:asciiTheme="majorHAnsi" w:eastAsia="Times New Roman" w:hAnsiTheme="majorHAnsi" w:cs="Times New Roman"/>
                <w:b/>
                <w:color w:val="3E3F3E"/>
              </w:rPr>
              <w:t>emozioni</w:t>
            </w:r>
            <w:r w:rsidRPr="002E5864">
              <w:rPr>
                <w:rFonts w:asciiTheme="majorHAnsi" w:eastAsia="Times New Roman" w:hAnsiTheme="majorHAnsi" w:cs="Times New Roman"/>
                <w:color w:val="3E3F3E"/>
              </w:rPr>
              <w:t xml:space="preserve"> che possono essere definite </w:t>
            </w:r>
            <w:r w:rsidRPr="00B26ED2">
              <w:rPr>
                <w:rFonts w:asciiTheme="majorHAnsi" w:eastAsia="Times New Roman" w:hAnsiTheme="majorHAnsi" w:cs="Times New Roman"/>
                <w:b/>
                <w:iCs/>
                <w:color w:val="3E3F3E"/>
              </w:rPr>
              <w:t>geografiche</w:t>
            </w:r>
            <w:r w:rsidRPr="002E5864">
              <w:rPr>
                <w:rFonts w:asciiTheme="majorHAnsi" w:eastAsia="Times New Roman" w:hAnsiTheme="majorHAnsi" w:cs="Times New Roman"/>
                <w:color w:val="3E3F3E"/>
              </w:rPr>
              <w:t>, cioè che sorgono, più o meno direttamente, in dipendenza da motivazioni territoriali. Nel connotare territori e paesaggi di valenza spirituale agiscono essenzialmente due componenti: quella naturale, cioè gli elementi fisici, biologici, astronomici più caratteristici del luogo, e quella umana, con il suo corredo di tradizioni, cultura, religione, organizzazione sociale e, soprattutto, storia. Proprio come monumento dell’agire umano il luogo diviene un </w:t>
            </w:r>
            <w:r w:rsidRPr="002E5864">
              <w:rPr>
                <w:rFonts w:asciiTheme="majorHAnsi" w:eastAsia="Times New Roman" w:hAnsiTheme="majorHAnsi" w:cs="Times New Roman"/>
                <w:b/>
                <w:i/>
                <w:iCs/>
                <w:color w:val="3E3F3E"/>
              </w:rPr>
              <w:t>territorio emotivo</w:t>
            </w:r>
            <w:r w:rsidRPr="002E5864">
              <w:rPr>
                <w:rFonts w:asciiTheme="majorHAnsi" w:eastAsia="Times New Roman" w:hAnsiTheme="majorHAnsi" w:cs="Times New Roman"/>
                <w:color w:val="3E3F3E"/>
              </w:rPr>
              <w:t>, ancor più allorché sia stato oggetto di elaborazione artistica, letteraria,</w:t>
            </w:r>
            <w:r w:rsidR="00B26ED2">
              <w:rPr>
                <w:rFonts w:asciiTheme="majorHAnsi" w:eastAsia="Times New Roman" w:hAnsiTheme="majorHAnsi" w:cs="Times New Roman"/>
                <w:color w:val="3E3F3E"/>
              </w:rPr>
              <w:t xml:space="preserve"> cinematografica, </w:t>
            </w:r>
            <w:r w:rsidRPr="002E5864">
              <w:rPr>
                <w:rFonts w:asciiTheme="majorHAnsi" w:eastAsia="Times New Roman" w:hAnsiTheme="majorHAnsi" w:cs="Times New Roman"/>
                <w:color w:val="3E3F3E"/>
              </w:rPr>
              <w:t xml:space="preserve">figurativa o musicale. </w:t>
            </w:r>
          </w:p>
        </w:tc>
      </w:tr>
    </w:tbl>
    <w:p w:rsidR="00B94637" w:rsidRDefault="00B94637" w:rsidP="00EB0C7C">
      <w:pPr>
        <w:pStyle w:val="Nessunaspaziatura"/>
      </w:pPr>
      <w:bookmarkStart w:id="13" w:name="_1t3h5sf" w:colFirst="0" w:colLast="0"/>
      <w:bookmarkEnd w:id="13"/>
    </w:p>
    <w:p w:rsidR="009F2FEE" w:rsidRPr="00EE59BA" w:rsidRDefault="00952D2C" w:rsidP="00C4787F">
      <w:pPr>
        <w:pStyle w:val="Titolo8"/>
        <w:numPr>
          <w:ilvl w:val="0"/>
          <w:numId w:val="8"/>
        </w:numPr>
        <w:ind w:left="284" w:hanging="284"/>
        <w:rPr>
          <w:b/>
          <w:color w:val="1F497D" w:themeColor="text2"/>
          <w:sz w:val="22"/>
        </w:rPr>
      </w:pPr>
      <w:bookmarkStart w:id="14" w:name="_Toc523584666"/>
      <w:r w:rsidRPr="00EE59BA">
        <w:rPr>
          <w:b/>
          <w:color w:val="1F497D" w:themeColor="text2"/>
          <w:sz w:val="22"/>
        </w:rPr>
        <w:t>Obiettivo generale</w:t>
      </w:r>
      <w:bookmarkEnd w:id="14"/>
      <w:r w:rsidRPr="00EE59BA">
        <w:rPr>
          <w:b/>
          <w:color w:val="1F497D" w:themeColor="text2"/>
          <w:sz w:val="22"/>
        </w:rPr>
        <w:t xml:space="preserve"> </w:t>
      </w:r>
    </w:p>
    <w:tbl>
      <w:tblPr>
        <w:tblStyle w:val="a5"/>
        <w:tblW w:w="97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09"/>
      </w:tblGrid>
      <w:tr w:rsidR="009F2FEE">
        <w:trPr>
          <w:trHeight w:val="360"/>
        </w:trPr>
        <w:tc>
          <w:tcPr>
            <w:tcW w:w="9709" w:type="dxa"/>
          </w:tcPr>
          <w:p w:rsidR="009F2FEE" w:rsidRDefault="00952D2C" w:rsidP="00BE2014">
            <w:pPr>
              <w:spacing w:after="0" w:line="240" w:lineRule="auto"/>
              <w:jc w:val="both"/>
            </w:pPr>
            <w:r>
              <w:t xml:space="preserve">Le </w:t>
            </w:r>
            <w:r w:rsidR="00B26ED2">
              <w:t>SSL “S.M.A.R.T.T.” e “START</w:t>
            </w:r>
            <w:r>
              <w:t xml:space="preserve">” sono fortemente incentrate sullo </w:t>
            </w:r>
            <w:r>
              <w:rPr>
                <w:b/>
              </w:rPr>
              <w:t>sviluppo del turismo</w:t>
            </w:r>
            <w:r>
              <w:t>, settore evidentemente strategico per la crescita sostenibile ed intelligente dei territori di riferimento.</w:t>
            </w:r>
          </w:p>
          <w:p w:rsidR="009F2FEE" w:rsidRDefault="00952D2C" w:rsidP="00BE2014">
            <w:pPr>
              <w:spacing w:after="0" w:line="240" w:lineRule="auto"/>
              <w:contextualSpacing/>
              <w:jc w:val="both"/>
            </w:pPr>
            <w:r>
              <w:t>Il progetto “</w:t>
            </w:r>
            <w:r w:rsidR="0070195A">
              <w:rPr>
                <w:b/>
              </w:rPr>
              <w:t>L’ANTROPOLOGIA DELLE EMOZIONI</w:t>
            </w:r>
            <w:r>
              <w:rPr>
                <w:b/>
              </w:rPr>
              <w:t xml:space="preserve">” </w:t>
            </w:r>
            <w:r>
              <w:t xml:space="preserve">punta a contribuire al raggiungimento degli obiettivi previsti in tali strategie, </w:t>
            </w:r>
            <w:r w:rsidRPr="00B26ED2">
              <w:t xml:space="preserve">incoraggiando e promuovendo la diffusione </w:t>
            </w:r>
            <w:r w:rsidR="0070195A" w:rsidRPr="00B26ED2">
              <w:t>e promozione</w:t>
            </w:r>
            <w:r w:rsidR="0070195A">
              <w:rPr>
                <w:b/>
              </w:rPr>
              <w:t xml:space="preserve"> </w:t>
            </w:r>
            <w:r w:rsidR="0070195A">
              <w:t xml:space="preserve">di </w:t>
            </w:r>
            <w:r w:rsidR="0070195A" w:rsidRPr="00DF634C">
              <w:t xml:space="preserve">un turismo che affronta il tema </w:t>
            </w:r>
            <w:r w:rsidR="0070195A" w:rsidRPr="000E6992">
              <w:rPr>
                <w:b/>
              </w:rPr>
              <w:t>dell'autenticità culturale dei luoghi</w:t>
            </w:r>
            <w:r w:rsidR="0070195A">
              <w:t xml:space="preserve"> e che pone al centro la forte interazione tra residenti e visitatori.</w:t>
            </w:r>
          </w:p>
        </w:tc>
      </w:tr>
    </w:tbl>
    <w:p w:rsidR="009F2FEE" w:rsidRDefault="009F2FEE">
      <w:pPr>
        <w:spacing w:after="0"/>
        <w:rPr>
          <w:b/>
          <w:i/>
          <w:sz w:val="20"/>
          <w:szCs w:val="20"/>
        </w:rPr>
      </w:pPr>
    </w:p>
    <w:p w:rsidR="009F2FEE" w:rsidRPr="00EE59BA" w:rsidRDefault="00952D2C" w:rsidP="00C4787F">
      <w:pPr>
        <w:pStyle w:val="Titolo8"/>
        <w:numPr>
          <w:ilvl w:val="0"/>
          <w:numId w:val="8"/>
        </w:numPr>
        <w:ind w:left="284" w:hanging="284"/>
        <w:rPr>
          <w:b/>
          <w:color w:val="1F497D" w:themeColor="text2"/>
          <w:sz w:val="22"/>
        </w:rPr>
      </w:pPr>
      <w:bookmarkStart w:id="15" w:name="_Toc523584667"/>
      <w:r w:rsidRPr="00EE59BA">
        <w:rPr>
          <w:b/>
          <w:color w:val="1F497D" w:themeColor="text2"/>
          <w:sz w:val="22"/>
        </w:rPr>
        <w:t>Obiettivi operativi</w:t>
      </w:r>
      <w:bookmarkEnd w:id="15"/>
    </w:p>
    <w:tbl>
      <w:tblPr>
        <w:tblStyle w:val="a6"/>
        <w:tblW w:w="97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09"/>
      </w:tblGrid>
      <w:tr w:rsidR="009F2FEE">
        <w:trPr>
          <w:trHeight w:val="360"/>
        </w:trPr>
        <w:tc>
          <w:tcPr>
            <w:tcW w:w="9709" w:type="dxa"/>
          </w:tcPr>
          <w:p w:rsidR="009F2FEE" w:rsidRDefault="00952D2C" w:rsidP="006302A0">
            <w:pPr>
              <w:spacing w:after="0" w:line="240" w:lineRule="auto"/>
              <w:jc w:val="both"/>
            </w:pPr>
            <w:r>
              <w:t>Il progetto persegue i seguenti obiettivi operativi:</w:t>
            </w:r>
          </w:p>
          <w:p w:rsidR="00DD683B" w:rsidRPr="00DF634C" w:rsidRDefault="00DF634C" w:rsidP="006302A0">
            <w:pPr>
              <w:pStyle w:val="Paragrafoelenco"/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after="0" w:line="240" w:lineRule="auto"/>
              <w:contextualSpacing w:val="0"/>
              <w:jc w:val="both"/>
              <w:rPr>
                <w:bCs/>
              </w:rPr>
            </w:pPr>
            <w:r w:rsidRPr="00DF634C">
              <w:rPr>
                <w:bCs/>
              </w:rPr>
              <w:t>R</w:t>
            </w:r>
            <w:r w:rsidR="00DD683B" w:rsidRPr="00DF634C">
              <w:rPr>
                <w:bCs/>
              </w:rPr>
              <w:t>accordare le tradizioni antropologiche dei territori Leader di riferimento con una modalità di racconto coinvolgente</w:t>
            </w:r>
            <w:r w:rsidR="00B26ED2">
              <w:rPr>
                <w:bCs/>
              </w:rPr>
              <w:t xml:space="preserve"> e innovativo</w:t>
            </w:r>
            <w:r w:rsidR="00DD683B" w:rsidRPr="00DF634C">
              <w:rPr>
                <w:bCs/>
              </w:rPr>
              <w:t>;</w:t>
            </w:r>
          </w:p>
          <w:p w:rsidR="00DD683B" w:rsidRPr="00DD683B" w:rsidRDefault="00DD683B" w:rsidP="006302A0">
            <w:pPr>
              <w:spacing w:after="0" w:line="240" w:lineRule="auto"/>
              <w:contextualSpacing/>
              <w:jc w:val="both"/>
            </w:pPr>
          </w:p>
          <w:p w:rsidR="00DF634C" w:rsidRDefault="00DF634C" w:rsidP="006302A0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</w:pPr>
            <w:r>
              <w:t xml:space="preserve">Realizzare itinerari, animati </w:t>
            </w:r>
            <w:r w:rsidR="000E6992">
              <w:t xml:space="preserve">narrati </w:t>
            </w:r>
            <w:r>
              <w:t xml:space="preserve">e raccontati, con percorsi modulari </w:t>
            </w:r>
            <w:r w:rsidR="00B26ED2">
              <w:t xml:space="preserve">e rappresentazioni artistiche - </w:t>
            </w:r>
            <w:r>
              <w:t xml:space="preserve">scenografiche da ripersi in date cadenzante, in grado di diventare appuntamenti di forte richiamo turistico culturale. </w:t>
            </w:r>
          </w:p>
          <w:p w:rsidR="009F2FEE" w:rsidRDefault="009F2FEE" w:rsidP="006302A0">
            <w:pPr>
              <w:spacing w:after="0" w:line="240" w:lineRule="auto"/>
              <w:contextualSpacing/>
              <w:jc w:val="both"/>
            </w:pPr>
          </w:p>
          <w:p w:rsidR="0070195A" w:rsidRDefault="00952D2C" w:rsidP="0070195A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</w:pPr>
            <w:r w:rsidRPr="00DF634C">
              <w:t>Favorire la messa in rete degli operatori economici, istituzionali e culturali</w:t>
            </w:r>
            <w:r>
              <w:t xml:space="preserve"> attivi</w:t>
            </w:r>
            <w:r w:rsidR="000E6992">
              <w:t xml:space="preserve">, con particolare </w:t>
            </w:r>
            <w:r w:rsidR="00B26ED2">
              <w:t>riferimento ai giovani creativi/artisti/professionisti</w:t>
            </w:r>
            <w:r>
              <w:t xml:space="preserve"> nei com</w:t>
            </w:r>
            <w:r w:rsidR="0070195A">
              <w:t>uni</w:t>
            </w:r>
            <w:r w:rsidR="002623DB">
              <w:t xml:space="preserve"> interessati alle due SSL Leader</w:t>
            </w:r>
            <w:r w:rsidR="0070195A">
              <w:t>;</w:t>
            </w:r>
          </w:p>
          <w:p w:rsidR="0070195A" w:rsidRDefault="0070195A" w:rsidP="0070195A">
            <w:pPr>
              <w:spacing w:after="0" w:line="240" w:lineRule="auto"/>
              <w:contextualSpacing/>
              <w:jc w:val="both"/>
            </w:pPr>
          </w:p>
          <w:p w:rsidR="009F2FEE" w:rsidRPr="00DF634C" w:rsidRDefault="0070195A" w:rsidP="000E6992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</w:pPr>
            <w:r>
              <w:t xml:space="preserve">Utilizzare il </w:t>
            </w:r>
            <w:r w:rsidR="00C82EC0">
              <w:t>“</w:t>
            </w:r>
            <w:r w:rsidR="00B26ED2">
              <w:t>M</w:t>
            </w:r>
            <w:r w:rsidRPr="0070195A">
              <w:t>eeting internazionale di antropologia, arte e territorio</w:t>
            </w:r>
            <w:r w:rsidR="00C82EC0">
              <w:t>”</w:t>
            </w:r>
            <w:r>
              <w:t>, come momento non solo di confronto ma come un luogo</w:t>
            </w:r>
            <w:r w:rsidR="00B26ED2">
              <w:t xml:space="preserve"> ideale</w:t>
            </w:r>
            <w:r>
              <w:t xml:space="preserve"> di p</w:t>
            </w:r>
            <w:r w:rsidR="000E6992">
              <w:t xml:space="preserve">roduzione artistica e culturale, </w:t>
            </w:r>
            <w:r w:rsidR="00BA5AC1">
              <w:t xml:space="preserve">anche </w:t>
            </w:r>
            <w:r w:rsidR="000E6992">
              <w:t xml:space="preserve">attraverso un </w:t>
            </w:r>
            <w:r w:rsidR="00B26ED2">
              <w:t xml:space="preserve">confronto tra artisti, creativi </w:t>
            </w:r>
            <w:r w:rsidR="00BA5AC1">
              <w:t xml:space="preserve">e antropologi </w:t>
            </w:r>
            <w:r w:rsidR="000E6992">
              <w:t xml:space="preserve">del Mediterraneo. </w:t>
            </w:r>
          </w:p>
          <w:p w:rsidR="00DF634C" w:rsidRDefault="00DF634C" w:rsidP="006302A0">
            <w:pPr>
              <w:spacing w:after="0" w:line="240" w:lineRule="auto"/>
              <w:contextualSpacing/>
              <w:jc w:val="both"/>
            </w:pPr>
          </w:p>
          <w:p w:rsidR="009F2FEE" w:rsidRPr="00B26ED2" w:rsidRDefault="00952D2C" w:rsidP="006302A0">
            <w:pPr>
              <w:spacing w:after="0" w:line="240" w:lineRule="auto"/>
              <w:jc w:val="both"/>
            </w:pPr>
            <w:r w:rsidRPr="00B26ED2">
              <w:t>L’iniziativa, pertanto, si inserisce nel perimetro dell’obiettivo generale “</w:t>
            </w:r>
            <w:r w:rsidRPr="00B26ED2">
              <w:rPr>
                <w:b/>
              </w:rPr>
              <w:t>Miglioramento della competitività economica e sociale del territorio</w:t>
            </w:r>
            <w:r w:rsidRPr="00B26ED2">
              <w:t xml:space="preserve">”, di cui all’art. 9 del bando della sottomisura 19.3. Tale obiettivo sarà perseguito attraverso </w:t>
            </w:r>
            <w:r w:rsidR="00DF634C" w:rsidRPr="00B26ED2">
              <w:t>la valoriz</w:t>
            </w:r>
            <w:r w:rsidR="006302A0" w:rsidRPr="00B26ED2">
              <w:t>zazione de</w:t>
            </w:r>
            <w:r w:rsidR="000E6992" w:rsidRPr="00B26ED2">
              <w:t xml:space="preserve">l </w:t>
            </w:r>
            <w:r w:rsidR="000E6992" w:rsidRPr="00B26ED2">
              <w:rPr>
                <w:b/>
              </w:rPr>
              <w:t>turismo sostenibile</w:t>
            </w:r>
            <w:r w:rsidR="000E6992" w:rsidRPr="00B26ED2">
              <w:t xml:space="preserve">, ossia attraverso </w:t>
            </w:r>
            <w:r w:rsidR="006302A0" w:rsidRPr="00B26ED2">
              <w:t xml:space="preserve">una forma di sviluppo in grado di far emergere </w:t>
            </w:r>
            <w:r w:rsidR="00DF634C" w:rsidRPr="00B26ED2">
              <w:t>gli aspetti culturali del turismo, studiando le culture locali e le</w:t>
            </w:r>
            <w:r w:rsidR="006302A0" w:rsidRPr="00B26ED2">
              <w:t xml:space="preserve"> "aspettative" dei viaggiatori, </w:t>
            </w:r>
            <w:r w:rsidR="00DF634C" w:rsidRPr="00B26ED2">
              <w:t>per individuare le modalità di incontri</w:t>
            </w:r>
            <w:r w:rsidR="000E6992" w:rsidRPr="00B26ED2">
              <w:t xml:space="preserve"> e</w:t>
            </w:r>
            <w:r w:rsidR="006302A0" w:rsidRPr="00B26ED2">
              <w:t xml:space="preserve"> di interazione</w:t>
            </w:r>
            <w:r w:rsidR="000E6992" w:rsidRPr="00B26ED2">
              <w:t xml:space="preserve"> tra ospiti e residenti</w:t>
            </w:r>
            <w:r w:rsidR="006302A0" w:rsidRPr="00B26ED2">
              <w:t xml:space="preserve">. </w:t>
            </w:r>
            <w:r w:rsidR="00DF634C" w:rsidRPr="00B26ED2">
              <w:t xml:space="preserve"> </w:t>
            </w:r>
          </w:p>
          <w:p w:rsidR="009F2FEE" w:rsidRPr="00B26ED2" w:rsidRDefault="00952D2C" w:rsidP="006302A0">
            <w:pPr>
              <w:spacing w:after="0" w:line="240" w:lineRule="auto"/>
              <w:jc w:val="both"/>
              <w:rPr>
                <w:i/>
              </w:rPr>
            </w:pPr>
            <w:r w:rsidRPr="00B26ED2">
              <w:t xml:space="preserve">Infine, il progetto include </w:t>
            </w:r>
            <w:r w:rsidR="006302A0" w:rsidRPr="00B26ED2">
              <w:t xml:space="preserve">diverse </w:t>
            </w:r>
            <w:r w:rsidRPr="00B26ED2">
              <w:t xml:space="preserve">attività </w:t>
            </w:r>
            <w:r w:rsidR="00B26ED2">
              <w:t>(</w:t>
            </w:r>
            <w:r w:rsidRPr="00B26ED2">
              <w:t>comuni</w:t>
            </w:r>
            <w:r w:rsidR="00B26ED2">
              <w:t xml:space="preserve"> e locali)</w:t>
            </w:r>
            <w:r w:rsidRPr="00B26ED2">
              <w:t xml:space="preserve">, il cui fine è quello di </w:t>
            </w:r>
            <w:r w:rsidRPr="00B26ED2">
              <w:rPr>
                <w:b/>
              </w:rPr>
              <w:t xml:space="preserve">valorizzare il patrimonio </w:t>
            </w:r>
            <w:r w:rsidR="006302A0" w:rsidRPr="00B26ED2">
              <w:rPr>
                <w:b/>
              </w:rPr>
              <w:t xml:space="preserve">etno – antropologico, </w:t>
            </w:r>
            <w:r w:rsidRPr="00B26ED2">
              <w:rPr>
                <w:b/>
              </w:rPr>
              <w:t>storico</w:t>
            </w:r>
            <w:r w:rsidR="006302A0" w:rsidRPr="00B26ED2">
              <w:rPr>
                <w:b/>
              </w:rPr>
              <w:t xml:space="preserve"> e </w:t>
            </w:r>
            <w:r w:rsidRPr="00B26ED2">
              <w:rPr>
                <w:b/>
              </w:rPr>
              <w:t>cultu</w:t>
            </w:r>
            <w:r w:rsidR="006302A0" w:rsidRPr="00B26ED2">
              <w:rPr>
                <w:b/>
              </w:rPr>
              <w:t xml:space="preserve">rale </w:t>
            </w:r>
            <w:r w:rsidRPr="00B26ED2">
              <w:rPr>
                <w:i/>
              </w:rPr>
              <w:t xml:space="preserve">attraverso la realizzazione </w:t>
            </w:r>
            <w:r w:rsidRPr="00B26ED2">
              <w:t>di</w:t>
            </w:r>
            <w:r w:rsidR="006302A0" w:rsidRPr="00B26ED2">
              <w:t xml:space="preserve"> nuovi </w:t>
            </w:r>
            <w:r w:rsidR="006302A0" w:rsidRPr="00B26ED2">
              <w:rPr>
                <w:i/>
              </w:rPr>
              <w:t>format</w:t>
            </w:r>
            <w:r w:rsidR="006302A0" w:rsidRPr="00B26ED2">
              <w:t xml:space="preserve"> culturali e di esperienze autentiche. </w:t>
            </w:r>
          </w:p>
        </w:tc>
      </w:tr>
    </w:tbl>
    <w:p w:rsidR="009F2FEE" w:rsidRDefault="009F2FEE">
      <w:pPr>
        <w:spacing w:after="0"/>
        <w:rPr>
          <w:b/>
          <w:i/>
          <w:sz w:val="20"/>
          <w:szCs w:val="20"/>
        </w:rPr>
      </w:pPr>
    </w:p>
    <w:p w:rsidR="009F2FEE" w:rsidRPr="00EE59BA" w:rsidRDefault="00952D2C" w:rsidP="00C4787F">
      <w:pPr>
        <w:pStyle w:val="Titolo8"/>
        <w:numPr>
          <w:ilvl w:val="0"/>
          <w:numId w:val="8"/>
        </w:numPr>
        <w:ind w:left="284" w:hanging="284"/>
        <w:rPr>
          <w:b/>
          <w:color w:val="1F497D" w:themeColor="text2"/>
          <w:sz w:val="22"/>
        </w:rPr>
      </w:pPr>
      <w:bookmarkStart w:id="16" w:name="_Toc523584668"/>
      <w:r w:rsidRPr="00EE59BA">
        <w:rPr>
          <w:b/>
          <w:color w:val="1F497D" w:themeColor="text2"/>
          <w:sz w:val="22"/>
        </w:rPr>
        <w:t>Ambiti tematici di intervento del progetto</w:t>
      </w:r>
      <w:bookmarkEnd w:id="16"/>
    </w:p>
    <w:tbl>
      <w:tblPr>
        <w:tblStyle w:val="a7"/>
        <w:tblW w:w="97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09"/>
      </w:tblGrid>
      <w:tr w:rsidR="009F2FEE">
        <w:trPr>
          <w:trHeight w:val="360"/>
        </w:trPr>
        <w:tc>
          <w:tcPr>
            <w:tcW w:w="9709" w:type="dxa"/>
          </w:tcPr>
          <w:p w:rsidR="00BE2014" w:rsidRDefault="00952D2C" w:rsidP="00B26ED2">
            <w:pPr>
              <w:numPr>
                <w:ilvl w:val="0"/>
                <w:numId w:val="6"/>
              </w:numPr>
              <w:spacing w:after="0" w:line="240" w:lineRule="auto"/>
              <w:contextualSpacing/>
            </w:pPr>
            <w:r>
              <w:rPr>
                <w:b/>
              </w:rPr>
              <w:t>Turismo Sostenibile</w:t>
            </w:r>
            <w:r>
              <w:t xml:space="preserve"> (SSL GAL La Cittadella del Sapere; SSL GAL Start 2020)</w:t>
            </w:r>
          </w:p>
        </w:tc>
      </w:tr>
    </w:tbl>
    <w:p w:rsidR="00B94637" w:rsidRDefault="00B94637" w:rsidP="00DE664F">
      <w:pPr>
        <w:pStyle w:val="Nessunaspaziatura"/>
      </w:pPr>
    </w:p>
    <w:p w:rsidR="009F2FEE" w:rsidRPr="00EE59BA" w:rsidRDefault="00952D2C" w:rsidP="00C4787F">
      <w:pPr>
        <w:pStyle w:val="Titolo8"/>
        <w:numPr>
          <w:ilvl w:val="0"/>
          <w:numId w:val="8"/>
        </w:numPr>
        <w:ind w:left="284" w:hanging="284"/>
        <w:rPr>
          <w:b/>
          <w:color w:val="1F497D" w:themeColor="text2"/>
          <w:sz w:val="22"/>
        </w:rPr>
      </w:pPr>
      <w:bookmarkStart w:id="17" w:name="_Toc523584669"/>
      <w:r w:rsidRPr="00EE59BA">
        <w:rPr>
          <w:b/>
          <w:color w:val="1F497D" w:themeColor="text2"/>
          <w:sz w:val="22"/>
        </w:rPr>
        <w:t>Attività d</w:t>
      </w:r>
      <w:r w:rsidR="00C06FCD" w:rsidRPr="00EE59BA">
        <w:rPr>
          <w:b/>
          <w:color w:val="1F497D" w:themeColor="text2"/>
          <w:sz w:val="22"/>
        </w:rPr>
        <w:t>i supporto tecnico preparatorio</w:t>
      </w:r>
      <w:r w:rsidRPr="00EE59BA">
        <w:rPr>
          <w:b/>
          <w:color w:val="1F497D" w:themeColor="text2"/>
          <w:sz w:val="22"/>
        </w:rPr>
        <w:t xml:space="preserve"> alla definizione del progetto</w:t>
      </w:r>
      <w:bookmarkEnd w:id="17"/>
    </w:p>
    <w:tbl>
      <w:tblPr>
        <w:tblStyle w:val="a8"/>
        <w:tblW w:w="97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09"/>
      </w:tblGrid>
      <w:tr w:rsidR="009F2FEE">
        <w:trPr>
          <w:trHeight w:val="360"/>
        </w:trPr>
        <w:tc>
          <w:tcPr>
            <w:tcW w:w="9709" w:type="dxa"/>
          </w:tcPr>
          <w:p w:rsidR="00BA6CD5" w:rsidRPr="00B26ED2" w:rsidRDefault="00BA6CD5">
            <w:pPr>
              <w:spacing w:before="80" w:after="80" w:line="240" w:lineRule="auto"/>
              <w:jc w:val="both"/>
            </w:pPr>
            <w:r w:rsidRPr="00B26ED2">
              <w:t>Il processo di preparazione del progetto si è svolto attraverso:</w:t>
            </w:r>
          </w:p>
          <w:p w:rsidR="00BA6CD5" w:rsidRPr="00B26ED2" w:rsidRDefault="00BA6CD5" w:rsidP="00BA6CD5">
            <w:pPr>
              <w:pStyle w:val="Paragrafoelenco"/>
              <w:numPr>
                <w:ilvl w:val="0"/>
                <w:numId w:val="6"/>
              </w:numPr>
              <w:spacing w:before="80" w:after="80" w:line="240" w:lineRule="auto"/>
              <w:jc w:val="both"/>
            </w:pPr>
            <w:r w:rsidRPr="00B26ED2">
              <w:t>Meeting tra i GAL</w:t>
            </w:r>
          </w:p>
          <w:p w:rsidR="00BA6CD5" w:rsidRPr="00B26ED2" w:rsidRDefault="00BA6CD5" w:rsidP="00BA6CD5">
            <w:pPr>
              <w:pStyle w:val="Paragrafoelenco"/>
              <w:numPr>
                <w:ilvl w:val="0"/>
                <w:numId w:val="6"/>
              </w:numPr>
              <w:spacing w:before="80" w:after="80" w:line="240" w:lineRule="auto"/>
              <w:jc w:val="both"/>
            </w:pPr>
            <w:r w:rsidRPr="00B26ED2">
              <w:t>Skype conferences</w:t>
            </w:r>
          </w:p>
          <w:p w:rsidR="009F2FEE" w:rsidRPr="0009233F" w:rsidRDefault="00BA6CD5" w:rsidP="00BA6CD5">
            <w:pPr>
              <w:pStyle w:val="Paragrafoelenco"/>
              <w:numPr>
                <w:ilvl w:val="0"/>
                <w:numId w:val="6"/>
              </w:numPr>
              <w:spacing w:before="80" w:after="80" w:line="240" w:lineRule="auto"/>
              <w:jc w:val="both"/>
            </w:pPr>
            <w:r w:rsidRPr="00B26ED2">
              <w:t xml:space="preserve">Lavoro su </w:t>
            </w:r>
            <w:r w:rsidR="000E6992" w:rsidRPr="00B26ED2">
              <w:t xml:space="preserve">documenti elettronici condivisi. </w:t>
            </w:r>
          </w:p>
        </w:tc>
      </w:tr>
    </w:tbl>
    <w:p w:rsidR="00582711" w:rsidRDefault="00582711">
      <w:pPr>
        <w:spacing w:after="120"/>
        <w:rPr>
          <w:b/>
          <w:i/>
          <w:sz w:val="20"/>
          <w:szCs w:val="20"/>
        </w:rPr>
        <w:sectPr w:rsidR="00582711" w:rsidSect="00F02B99">
          <w:pgSz w:w="11906" w:h="16838"/>
          <w:pgMar w:top="1417" w:right="1134" w:bottom="1134" w:left="1134" w:header="708" w:footer="708" w:gutter="0"/>
          <w:cols w:space="720"/>
        </w:sectPr>
      </w:pPr>
    </w:p>
    <w:p w:rsidR="009F2FEE" w:rsidRPr="00EE59BA" w:rsidRDefault="00C4787F" w:rsidP="00C4787F">
      <w:pPr>
        <w:pStyle w:val="Titolo8"/>
        <w:numPr>
          <w:ilvl w:val="0"/>
          <w:numId w:val="8"/>
        </w:numPr>
        <w:ind w:left="284" w:hanging="284"/>
        <w:rPr>
          <w:b/>
          <w:color w:val="1F497D" w:themeColor="text2"/>
          <w:sz w:val="22"/>
        </w:rPr>
      </w:pPr>
      <w:bookmarkStart w:id="18" w:name="_Toc523584670"/>
      <w:r>
        <w:rPr>
          <w:b/>
          <w:color w:val="1F497D" w:themeColor="text2"/>
          <w:sz w:val="22"/>
        </w:rPr>
        <w:t xml:space="preserve"> </w:t>
      </w:r>
      <w:r w:rsidR="00952D2C" w:rsidRPr="00EE59BA">
        <w:rPr>
          <w:b/>
          <w:color w:val="1F497D" w:themeColor="text2"/>
          <w:sz w:val="22"/>
        </w:rPr>
        <w:t xml:space="preserve">Descrizione delle attività previste per la </w:t>
      </w:r>
      <w:r w:rsidR="00952D2C" w:rsidRPr="007039B8">
        <w:rPr>
          <w:b/>
          <w:color w:val="1F497D" w:themeColor="text2"/>
          <w:sz w:val="22"/>
        </w:rPr>
        <w:t>realizzazione</w:t>
      </w:r>
      <w:r w:rsidR="00952D2C" w:rsidRPr="00EE59BA">
        <w:rPr>
          <w:b/>
          <w:color w:val="1F497D" w:themeColor="text2"/>
          <w:sz w:val="22"/>
        </w:rPr>
        <w:t xml:space="preserve"> del progetto</w:t>
      </w:r>
      <w:bookmarkEnd w:id="18"/>
      <w:r w:rsidR="00952D2C" w:rsidRPr="00EE59BA">
        <w:rPr>
          <w:b/>
          <w:color w:val="1F497D" w:themeColor="text2"/>
          <w:sz w:val="22"/>
        </w:rPr>
        <w:t xml:space="preserve"> </w:t>
      </w:r>
    </w:p>
    <w:p w:rsidR="00187FF8" w:rsidRPr="007039B8" w:rsidRDefault="00666910" w:rsidP="007039B8">
      <w:pPr>
        <w:spacing w:after="0" w:line="240" w:lineRule="auto"/>
        <w:jc w:val="both"/>
      </w:pPr>
      <w:r w:rsidRPr="007039B8">
        <w:t>Le att</w:t>
      </w:r>
      <w:r w:rsidR="00453B83" w:rsidRPr="007039B8">
        <w:t xml:space="preserve">ività progettuali </w:t>
      </w:r>
      <w:r w:rsidR="004710C5" w:rsidRPr="007039B8">
        <w:t>sono state suddivise in cinque</w:t>
      </w:r>
      <w:r w:rsidR="00187FF8" w:rsidRPr="007039B8">
        <w:t xml:space="preserve"> macro attività</w:t>
      </w:r>
      <w:r w:rsidR="006F59B8" w:rsidRPr="007039B8">
        <w:t xml:space="preserve"> (W.P)</w:t>
      </w:r>
      <w:r w:rsidR="00187FF8" w:rsidRPr="007039B8">
        <w:t xml:space="preserve">: </w:t>
      </w:r>
    </w:p>
    <w:p w:rsidR="006F59B8" w:rsidRDefault="006F59B8" w:rsidP="00187FF8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:rsidR="00187FF8" w:rsidRPr="00E75A20" w:rsidRDefault="00187FF8" w:rsidP="00187FF8">
      <w:pPr>
        <w:pStyle w:val="Paragrafoelenco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bCs/>
          <w:color w:val="auto"/>
          <w:u w:val="single"/>
        </w:rPr>
      </w:pPr>
      <w:r w:rsidRPr="00E75A20">
        <w:rPr>
          <w:b/>
        </w:rPr>
        <w:t>Ricerca, Mappe delle Emozioni e Produzione Culturale.</w:t>
      </w:r>
      <w:r w:rsidRPr="00E75A20">
        <w:t xml:space="preserve"> </w:t>
      </w:r>
      <w:r w:rsidRPr="00E75A20">
        <w:rPr>
          <w:rFonts w:asciiTheme="majorHAnsi" w:hAnsiTheme="majorHAnsi"/>
        </w:rPr>
        <w:t xml:space="preserve">Il primo punto che affronteremo sarà la </w:t>
      </w:r>
      <w:r w:rsidRPr="00E75A20">
        <w:rPr>
          <w:rFonts w:asciiTheme="majorHAnsi" w:hAnsiTheme="majorHAnsi"/>
          <w:b/>
        </w:rPr>
        <w:t>ricerca</w:t>
      </w:r>
      <w:r w:rsidRPr="00E75A20">
        <w:rPr>
          <w:rFonts w:asciiTheme="majorHAnsi" w:hAnsiTheme="majorHAnsi"/>
        </w:rPr>
        <w:t>, dove i territori coinvolti diventano “</w:t>
      </w:r>
      <w:r w:rsidRPr="00E75A20">
        <w:rPr>
          <w:rFonts w:asciiTheme="majorHAnsi" w:hAnsiTheme="majorHAnsi"/>
          <w:b/>
        </w:rPr>
        <w:t>mappe delle emozioni</w:t>
      </w:r>
      <w:r w:rsidRPr="00E75A20">
        <w:rPr>
          <w:rFonts w:asciiTheme="majorHAnsi" w:hAnsiTheme="majorHAnsi"/>
        </w:rPr>
        <w:t xml:space="preserve">” ossia dei </w:t>
      </w:r>
      <w:r w:rsidRPr="00E75A20">
        <w:rPr>
          <w:rFonts w:asciiTheme="majorHAnsi" w:hAnsiTheme="majorHAnsi"/>
          <w:color w:val="222222"/>
          <w:shd w:val="clear" w:color="auto" w:fill="FFFFFF"/>
        </w:rPr>
        <w:t>percorsi condivisi da esperienze simili che creeranno, in quest'ottica, una comunità esperenziale</w:t>
      </w:r>
      <w:r w:rsidRPr="00E75A20">
        <w:rPr>
          <w:rFonts w:asciiTheme="majorHAnsi" w:hAnsiTheme="majorHAnsi"/>
        </w:rPr>
        <w:t xml:space="preserve">. Partiremo da due maschere importanti antropomorfe e zoomorfe appartenenti a due paesi lucani: </w:t>
      </w:r>
      <w:r w:rsidRPr="00E75A20">
        <w:rPr>
          <w:rFonts w:asciiTheme="majorHAnsi" w:hAnsiTheme="majorHAnsi"/>
          <w:b/>
        </w:rPr>
        <w:t>Teana</w:t>
      </w:r>
      <w:r w:rsidRPr="00E75A20">
        <w:rPr>
          <w:rFonts w:asciiTheme="majorHAnsi" w:hAnsiTheme="majorHAnsi"/>
        </w:rPr>
        <w:t xml:space="preserve"> e </w:t>
      </w:r>
      <w:r w:rsidRPr="00E75A20">
        <w:rPr>
          <w:rFonts w:asciiTheme="majorHAnsi" w:hAnsiTheme="majorHAnsi"/>
          <w:b/>
        </w:rPr>
        <w:t>Montescaglioso</w:t>
      </w:r>
      <w:r w:rsidRPr="00E75A20">
        <w:rPr>
          <w:rFonts w:asciiTheme="majorHAnsi" w:hAnsiTheme="majorHAnsi"/>
        </w:rPr>
        <w:t>, per poi individuare e ricercare nelle due aree Leader</w:t>
      </w:r>
      <w:r w:rsidR="00E75A20" w:rsidRPr="00E75A20">
        <w:rPr>
          <w:rFonts w:asciiTheme="majorHAnsi" w:hAnsiTheme="majorHAnsi"/>
        </w:rPr>
        <w:t>:</w:t>
      </w:r>
      <w:r w:rsidRPr="00E75A20">
        <w:rPr>
          <w:rFonts w:asciiTheme="majorHAnsi" w:hAnsiTheme="majorHAnsi"/>
        </w:rPr>
        <w:t xml:space="preserve"> miti, legge</w:t>
      </w:r>
      <w:r w:rsidR="00E75A20" w:rsidRPr="00E75A20">
        <w:rPr>
          <w:rFonts w:asciiTheme="majorHAnsi" w:hAnsiTheme="majorHAnsi"/>
        </w:rPr>
        <w:t xml:space="preserve">nde, folklore, usanze, racconti, rituali </w:t>
      </w:r>
      <w:r w:rsidRPr="00E75A20">
        <w:rPr>
          <w:rFonts w:asciiTheme="majorHAnsi" w:hAnsiTheme="majorHAnsi"/>
        </w:rPr>
        <w:t xml:space="preserve">e tradizioni a forte impatto turistico culturale. Contestualmente attraverso un’attenta </w:t>
      </w:r>
      <w:r w:rsidRPr="00E75A20">
        <w:rPr>
          <w:rFonts w:asciiTheme="majorHAnsi" w:hAnsiTheme="majorHAnsi"/>
          <w:b/>
        </w:rPr>
        <w:t>azione di</w:t>
      </w:r>
      <w:r w:rsidRPr="00E75A20">
        <w:rPr>
          <w:rFonts w:asciiTheme="majorHAnsi" w:hAnsiTheme="majorHAnsi"/>
        </w:rPr>
        <w:t xml:space="preserve"> </w:t>
      </w:r>
      <w:r w:rsidRPr="00E75A20">
        <w:rPr>
          <w:rFonts w:asciiTheme="majorHAnsi" w:hAnsiTheme="majorHAnsi"/>
          <w:b/>
        </w:rPr>
        <w:t>produzione culturale</w:t>
      </w:r>
      <w:r w:rsidRPr="00E75A20">
        <w:rPr>
          <w:rFonts w:asciiTheme="majorHAnsi" w:hAnsiTheme="majorHAnsi"/>
        </w:rPr>
        <w:t>: il patrim</w:t>
      </w:r>
      <w:r w:rsidR="00E75A20">
        <w:rPr>
          <w:rFonts w:asciiTheme="majorHAnsi" w:hAnsiTheme="majorHAnsi"/>
        </w:rPr>
        <w:t xml:space="preserve">onio etno – antropologico sarà </w:t>
      </w:r>
      <w:r w:rsidRPr="00E75A20">
        <w:rPr>
          <w:rFonts w:asciiTheme="majorHAnsi" w:hAnsiTheme="majorHAnsi"/>
        </w:rPr>
        <w:t>raccontato e messo in scena, nei territori, attraverso varie forme artistiche e creative (come ad esempio: teatro, cinema, arti visive,</w:t>
      </w:r>
      <w:r w:rsidR="00E75A20">
        <w:rPr>
          <w:rFonts w:asciiTheme="majorHAnsi" w:hAnsiTheme="majorHAnsi"/>
        </w:rPr>
        <w:t xml:space="preserve"> performative,</w:t>
      </w:r>
      <w:r w:rsidRPr="00E75A20">
        <w:rPr>
          <w:rFonts w:asciiTheme="majorHAnsi" w:hAnsiTheme="majorHAnsi"/>
        </w:rPr>
        <w:t xml:space="preserve"> ecc.). </w:t>
      </w:r>
    </w:p>
    <w:p w:rsidR="00187FF8" w:rsidRPr="00187FF8" w:rsidRDefault="00187FF8" w:rsidP="00E75A20">
      <w:pPr>
        <w:pStyle w:val="Paragrafoelenco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bCs/>
          <w:color w:val="auto"/>
          <w:u w:val="single"/>
        </w:rPr>
      </w:pPr>
    </w:p>
    <w:p w:rsidR="00187FF8" w:rsidRPr="00187FF8" w:rsidRDefault="00187FF8" w:rsidP="00187FF8">
      <w:pPr>
        <w:pStyle w:val="Paragrafoelenco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b/>
          <w:bCs/>
          <w:color w:val="auto"/>
          <w:u w:val="single"/>
        </w:rPr>
      </w:pPr>
      <w:r w:rsidRPr="00187FF8">
        <w:rPr>
          <w:b/>
        </w:rPr>
        <w:t>Realizzazione di itinerari animati ed azioni connesse</w:t>
      </w:r>
      <w:r>
        <w:rPr>
          <w:b/>
        </w:rPr>
        <w:t xml:space="preserve">. </w:t>
      </w:r>
      <w:r w:rsidRPr="00187FF8">
        <w:rPr>
          <w:rFonts w:asciiTheme="majorHAnsi" w:hAnsiTheme="majorHAnsi"/>
        </w:rPr>
        <w:t xml:space="preserve">Successivamente saranno ideati e realizzati </w:t>
      </w:r>
      <w:r w:rsidRPr="00187FF8">
        <w:rPr>
          <w:rFonts w:asciiTheme="majorHAnsi" w:hAnsiTheme="majorHAnsi"/>
          <w:b/>
        </w:rPr>
        <w:t>itinerari animati con percorsi modulari</w:t>
      </w:r>
      <w:r w:rsidRPr="00187FF8">
        <w:rPr>
          <w:rFonts w:asciiTheme="majorHAnsi" w:hAnsiTheme="majorHAnsi"/>
        </w:rPr>
        <w:t xml:space="preserve"> incentrati su rappresentazioni artistiche e scenografiche, in grado di diventare appuntamenti ripetuti in determinati periodi dell’anno. </w:t>
      </w:r>
      <w:r>
        <w:rPr>
          <w:rFonts w:asciiTheme="majorHAnsi" w:hAnsiTheme="majorHAnsi"/>
        </w:rPr>
        <w:t>Azioni collegate saranno:</w:t>
      </w:r>
      <w:r>
        <w:rPr>
          <w:rFonts w:asciiTheme="majorHAnsi" w:hAnsiTheme="majorHAnsi"/>
          <w:b/>
          <w:bCs/>
          <w:color w:val="auto"/>
          <w:u w:val="single"/>
        </w:rPr>
        <w:t xml:space="preserve"> </w:t>
      </w:r>
      <w:r w:rsidR="00976C34">
        <w:rPr>
          <w:rFonts w:asciiTheme="majorHAnsi" w:hAnsiTheme="majorHAnsi"/>
          <w:bCs/>
          <w:color w:val="auto"/>
        </w:rPr>
        <w:t>due cataloghi</w:t>
      </w:r>
      <w:r w:rsidR="00E75A20">
        <w:rPr>
          <w:rFonts w:asciiTheme="majorHAnsi" w:hAnsiTheme="majorHAnsi"/>
          <w:bCs/>
          <w:color w:val="auto"/>
        </w:rPr>
        <w:t xml:space="preserve"> delle emozioni, </w:t>
      </w:r>
      <w:r w:rsidR="00234403">
        <w:rPr>
          <w:rFonts w:asciiTheme="majorHAnsi" w:hAnsiTheme="majorHAnsi"/>
          <w:bCs/>
          <w:color w:val="auto"/>
        </w:rPr>
        <w:t xml:space="preserve">2 cortometraggi, </w:t>
      </w:r>
      <w:r w:rsidR="00E75A20">
        <w:rPr>
          <w:rFonts w:asciiTheme="majorHAnsi" w:hAnsiTheme="majorHAnsi"/>
          <w:bCs/>
          <w:color w:val="auto"/>
        </w:rPr>
        <w:t>oltre ad un’attenta promozione attraverso i social network</w:t>
      </w:r>
      <w:r w:rsidR="00EB0C7C">
        <w:rPr>
          <w:rFonts w:asciiTheme="majorHAnsi" w:hAnsiTheme="majorHAnsi"/>
          <w:bCs/>
          <w:color w:val="auto"/>
        </w:rPr>
        <w:t>.</w:t>
      </w:r>
      <w:r w:rsidR="00691B97">
        <w:rPr>
          <w:rFonts w:asciiTheme="majorHAnsi" w:hAnsiTheme="majorHAnsi"/>
          <w:bCs/>
          <w:color w:val="auto"/>
        </w:rPr>
        <w:t xml:space="preserve"> </w:t>
      </w:r>
    </w:p>
    <w:p w:rsidR="00187FF8" w:rsidRPr="00187FF8" w:rsidRDefault="00187FF8" w:rsidP="00187FF8">
      <w:pPr>
        <w:pStyle w:val="Paragrafoelenco"/>
        <w:rPr>
          <w:rFonts w:asciiTheme="majorHAnsi" w:hAnsiTheme="majorHAnsi"/>
          <w:b/>
          <w:bCs/>
          <w:color w:val="auto"/>
          <w:u w:val="single"/>
        </w:rPr>
      </w:pPr>
    </w:p>
    <w:p w:rsidR="00187FF8" w:rsidRPr="006F59B8" w:rsidRDefault="006F59B8" w:rsidP="006F59B8">
      <w:pPr>
        <w:pStyle w:val="Paragrafoelenco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b/>
          <w:bCs/>
          <w:color w:val="auto"/>
          <w:u w:val="single"/>
        </w:rPr>
      </w:pPr>
      <w:r w:rsidRPr="000E6992">
        <w:rPr>
          <w:rFonts w:asciiTheme="majorHAnsi" w:hAnsiTheme="majorHAnsi"/>
        </w:rPr>
        <w:t>“</w:t>
      </w:r>
      <w:r>
        <w:rPr>
          <w:rFonts w:asciiTheme="majorHAnsi" w:hAnsiTheme="majorHAnsi"/>
          <w:b/>
        </w:rPr>
        <w:t>P</w:t>
      </w:r>
      <w:r w:rsidRPr="000E6992">
        <w:rPr>
          <w:rFonts w:asciiTheme="majorHAnsi" w:hAnsiTheme="majorHAnsi"/>
          <w:b/>
        </w:rPr>
        <w:t>rimo meeting internazionale di antropologia, arte e territorio</w:t>
      </w:r>
      <w:r>
        <w:rPr>
          <w:rFonts w:asciiTheme="majorHAnsi" w:hAnsiTheme="majorHAnsi"/>
          <w:b/>
        </w:rPr>
        <w:t xml:space="preserve">. </w:t>
      </w:r>
      <w:r w:rsidRPr="006F59B8">
        <w:rPr>
          <w:rFonts w:asciiTheme="majorHAnsi" w:hAnsiTheme="majorHAnsi"/>
        </w:rPr>
        <w:t xml:space="preserve">Il materiale ricercato, </w:t>
      </w:r>
      <w:r w:rsidR="00187FF8" w:rsidRPr="006F59B8">
        <w:rPr>
          <w:rFonts w:asciiTheme="majorHAnsi" w:hAnsiTheme="majorHAnsi"/>
        </w:rPr>
        <w:t xml:space="preserve">raccolto </w:t>
      </w:r>
      <w:r w:rsidRPr="006F59B8">
        <w:rPr>
          <w:rFonts w:asciiTheme="majorHAnsi" w:hAnsiTheme="majorHAnsi"/>
        </w:rPr>
        <w:t xml:space="preserve">e realizzato </w:t>
      </w:r>
      <w:r w:rsidR="00187FF8" w:rsidRPr="006F59B8">
        <w:rPr>
          <w:rFonts w:asciiTheme="majorHAnsi" w:hAnsiTheme="majorHAnsi"/>
        </w:rPr>
        <w:t xml:space="preserve">e parte della nuova </w:t>
      </w:r>
      <w:r w:rsidRPr="006F59B8">
        <w:rPr>
          <w:rFonts w:asciiTheme="majorHAnsi" w:hAnsiTheme="majorHAnsi"/>
        </w:rPr>
        <w:t>produzione culturale saranno divulgati</w:t>
      </w:r>
      <w:r w:rsidR="00187FF8" w:rsidRPr="006F59B8">
        <w:rPr>
          <w:rFonts w:asciiTheme="majorHAnsi" w:hAnsiTheme="majorHAnsi"/>
        </w:rPr>
        <w:t xml:space="preserve"> nel “</w:t>
      </w:r>
      <w:r w:rsidR="00187FF8" w:rsidRPr="006F59B8">
        <w:rPr>
          <w:rFonts w:asciiTheme="majorHAnsi" w:hAnsiTheme="majorHAnsi"/>
          <w:b/>
        </w:rPr>
        <w:t>primo meeting internazionale di antropologia, arte e territorio”</w:t>
      </w:r>
      <w:r w:rsidR="00187FF8" w:rsidRPr="006F59B8">
        <w:rPr>
          <w:rFonts w:asciiTheme="majorHAnsi" w:hAnsiTheme="majorHAnsi"/>
        </w:rPr>
        <w:t xml:space="preserve"> inteso come contenitore di vari tipi di indagini ed espressioni e di confronto continuo con l’area del Mediterraneo oltre che di laboratorio continuo di pr</w:t>
      </w:r>
      <w:r>
        <w:rPr>
          <w:rFonts w:asciiTheme="majorHAnsi" w:hAnsiTheme="majorHAnsi"/>
        </w:rPr>
        <w:t>oduzione artistica e culturale</w:t>
      </w:r>
      <w:r w:rsidR="00187FF8" w:rsidRPr="006F59B8">
        <w:rPr>
          <w:rFonts w:asciiTheme="majorHAnsi" w:hAnsiTheme="majorHAnsi"/>
        </w:rPr>
        <w:t xml:space="preserve">. </w:t>
      </w:r>
    </w:p>
    <w:p w:rsidR="006F59B8" w:rsidRPr="006F59B8" w:rsidRDefault="006F59B8" w:rsidP="006F59B8">
      <w:pPr>
        <w:pStyle w:val="Paragrafoelenco"/>
        <w:rPr>
          <w:rFonts w:asciiTheme="majorHAnsi" w:hAnsiTheme="majorHAnsi"/>
          <w:b/>
          <w:bCs/>
          <w:color w:val="auto"/>
          <w:u w:val="single"/>
        </w:rPr>
      </w:pPr>
    </w:p>
    <w:p w:rsidR="00453B83" w:rsidRPr="004710C5" w:rsidRDefault="006F59B8" w:rsidP="006F59B8">
      <w:pPr>
        <w:pStyle w:val="Paragrafoelenco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b/>
          <w:bCs/>
          <w:color w:val="auto"/>
          <w:u w:val="single"/>
        </w:rPr>
      </w:pPr>
      <w:r>
        <w:rPr>
          <w:rFonts w:asciiTheme="majorHAnsi" w:hAnsiTheme="majorHAnsi"/>
        </w:rPr>
        <w:t xml:space="preserve">Saranno realizzate specifiche </w:t>
      </w:r>
      <w:r w:rsidRPr="009F40A9">
        <w:rPr>
          <w:rFonts w:asciiTheme="majorHAnsi" w:hAnsiTheme="majorHAnsi"/>
          <w:b/>
        </w:rPr>
        <w:t xml:space="preserve">azioni </w:t>
      </w:r>
      <w:r w:rsidR="00187FF8" w:rsidRPr="009F40A9">
        <w:rPr>
          <w:rFonts w:asciiTheme="majorHAnsi" w:hAnsiTheme="majorHAnsi"/>
          <w:b/>
        </w:rPr>
        <w:t>di narrazione e promozione</w:t>
      </w:r>
      <w:r w:rsidR="00187FF8" w:rsidRPr="006F59B8">
        <w:rPr>
          <w:rFonts w:asciiTheme="majorHAnsi" w:hAnsiTheme="majorHAnsi"/>
        </w:rPr>
        <w:t xml:space="preserve"> attraverso l’organizzazione di una serie di </w:t>
      </w:r>
      <w:r w:rsidR="00187FF8" w:rsidRPr="009F40A9">
        <w:rPr>
          <w:rFonts w:asciiTheme="majorHAnsi" w:hAnsiTheme="majorHAnsi"/>
          <w:b/>
        </w:rPr>
        <w:t>eventi,</w:t>
      </w:r>
      <w:r w:rsidR="00187FF8" w:rsidRPr="006F59B8">
        <w:rPr>
          <w:rFonts w:asciiTheme="majorHAnsi" w:hAnsiTheme="majorHAnsi"/>
        </w:rPr>
        <w:t xml:space="preserve"> da realizzare in città – obiettivo, anche attraverso un rapporto di confronto e coll</w:t>
      </w:r>
      <w:r w:rsidR="009F40A9">
        <w:rPr>
          <w:rFonts w:asciiTheme="majorHAnsi" w:hAnsiTheme="majorHAnsi"/>
        </w:rPr>
        <w:t xml:space="preserve">aborazione con l’APT Basilicata </w:t>
      </w:r>
      <w:r w:rsidR="00187FF8" w:rsidRPr="006F59B8">
        <w:rPr>
          <w:rFonts w:asciiTheme="majorHAnsi" w:hAnsiTheme="majorHAnsi"/>
        </w:rPr>
        <w:t>durante vari appuntamenti tematici (Borse, Mostre, Workshop) finalizzati alla promozione del patrimonio culturale tangibile ed intangibile delle due aree Leader.</w:t>
      </w:r>
    </w:p>
    <w:p w:rsidR="004710C5" w:rsidRPr="004710C5" w:rsidRDefault="004710C5" w:rsidP="004710C5">
      <w:pPr>
        <w:pStyle w:val="Paragrafoelenco"/>
        <w:rPr>
          <w:rFonts w:asciiTheme="majorHAnsi" w:hAnsiTheme="majorHAnsi"/>
          <w:b/>
          <w:bCs/>
          <w:color w:val="auto"/>
          <w:u w:val="single"/>
        </w:rPr>
      </w:pPr>
    </w:p>
    <w:p w:rsidR="00691B97" w:rsidRPr="00691B97" w:rsidRDefault="004710C5" w:rsidP="00262D24">
      <w:pPr>
        <w:pStyle w:val="Paragrafoelenco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9F40A9">
        <w:rPr>
          <w:rFonts w:asciiTheme="majorHAnsi" w:hAnsiTheme="majorHAnsi"/>
          <w:b/>
          <w:bCs/>
          <w:color w:val="auto"/>
        </w:rPr>
        <w:t>Manage</w:t>
      </w:r>
      <w:r w:rsidR="009F40A9" w:rsidRPr="009F40A9">
        <w:rPr>
          <w:rFonts w:asciiTheme="majorHAnsi" w:hAnsiTheme="majorHAnsi"/>
          <w:b/>
          <w:bCs/>
          <w:color w:val="auto"/>
        </w:rPr>
        <w:t>ment</w:t>
      </w:r>
      <w:r w:rsidR="00744A90" w:rsidRPr="009F40A9">
        <w:rPr>
          <w:rFonts w:asciiTheme="majorHAnsi" w:hAnsiTheme="majorHAnsi"/>
          <w:b/>
          <w:bCs/>
          <w:color w:val="auto"/>
        </w:rPr>
        <w:t>.</w:t>
      </w:r>
      <w:r w:rsidR="00744A90" w:rsidRPr="00691B97">
        <w:rPr>
          <w:rFonts w:asciiTheme="majorHAnsi" w:hAnsiTheme="majorHAnsi"/>
          <w:bCs/>
          <w:color w:val="auto"/>
        </w:rPr>
        <w:t xml:space="preserve"> </w:t>
      </w:r>
      <w:r w:rsidR="00F51CE4" w:rsidRPr="00F51CE4">
        <w:t>Questa macro attività riguarderà:</w:t>
      </w:r>
      <w:r w:rsidR="00F51CE4">
        <w:t xml:space="preserve"> </w:t>
      </w:r>
      <w:r w:rsidR="00744A90" w:rsidRPr="00F51CE4">
        <w:t xml:space="preserve">un efficace </w:t>
      </w:r>
      <w:r w:rsidR="00F51CE4" w:rsidRPr="00F51CE4">
        <w:t xml:space="preserve">monitoraggio fisico e </w:t>
      </w:r>
      <w:r w:rsidR="00744A90" w:rsidRPr="00F51CE4">
        <w:t>finanziario, studio ed implementazione</w:t>
      </w:r>
      <w:r w:rsidR="00F51CE4">
        <w:t xml:space="preserve"> delle procedure amministrative, </w:t>
      </w:r>
      <w:r w:rsidR="00744A90" w:rsidRPr="00F51CE4">
        <w:t>predisposizione e stesura dei contratti, controllo d</w:t>
      </w:r>
      <w:r w:rsidR="00F51CE4">
        <w:t xml:space="preserve">el rispetto del cronoprogramma, </w:t>
      </w:r>
      <w:r w:rsidR="00744A90" w:rsidRPr="00F51CE4">
        <w:t>gestione dell’implementazione tecnica dell’iniziativa, rend</w:t>
      </w:r>
      <w:r w:rsidR="00F51CE4">
        <w:t xml:space="preserve">icontazione. </w:t>
      </w:r>
    </w:p>
    <w:p w:rsidR="00691B97" w:rsidRDefault="00691B97" w:rsidP="00691B97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666910" w:rsidRPr="00691B97" w:rsidRDefault="00744A90" w:rsidP="00691B97">
      <w:pPr>
        <w:autoSpaceDE w:val="0"/>
        <w:autoSpaceDN w:val="0"/>
        <w:adjustRightInd w:val="0"/>
        <w:spacing w:after="0" w:line="240" w:lineRule="auto"/>
        <w:jc w:val="both"/>
      </w:pPr>
      <w:r w:rsidRPr="00691B97">
        <w:t xml:space="preserve">Le cinque </w:t>
      </w:r>
      <w:r w:rsidR="006F59B8" w:rsidRPr="00691B97">
        <w:t xml:space="preserve">macro attività ed i processi di realizzazione </w:t>
      </w:r>
      <w:r w:rsidR="00453B83" w:rsidRPr="00691B97">
        <w:t>sono dettagliate</w:t>
      </w:r>
      <w:r w:rsidR="00666910" w:rsidRPr="00691B97">
        <w:t xml:space="preserve"> nella tabella</w:t>
      </w:r>
      <w:r w:rsidR="00643E44" w:rsidRPr="00691B97">
        <w:t xml:space="preserve"> di seguito riportata</w:t>
      </w:r>
      <w:r w:rsidR="00666910" w:rsidRPr="00691B97">
        <w:t>. I partner hanno optato per l</w:t>
      </w:r>
      <w:r w:rsidR="00643E44" w:rsidRPr="00691B97">
        <w:t>’</w:t>
      </w:r>
      <w:r w:rsidR="00666910" w:rsidRPr="00691B97">
        <w:t xml:space="preserve">attivazione di </w:t>
      </w:r>
      <w:r w:rsidR="00666910" w:rsidRPr="00691B97">
        <w:rPr>
          <w:b/>
        </w:rPr>
        <w:t xml:space="preserve">numerose attività </w:t>
      </w:r>
      <w:r w:rsidR="00691B97" w:rsidRPr="00691B97">
        <w:rPr>
          <w:b/>
        </w:rPr>
        <w:t xml:space="preserve">e azioni </w:t>
      </w:r>
      <w:r w:rsidR="00666910" w:rsidRPr="00691B97">
        <w:rPr>
          <w:b/>
        </w:rPr>
        <w:t>comuni</w:t>
      </w:r>
      <w:r w:rsidR="00666910" w:rsidRPr="00691B97">
        <w:t>, le quali saranno implementate in</w:t>
      </w:r>
      <w:r w:rsidR="001D47D9" w:rsidRPr="00691B97">
        <w:t xml:space="preserve"> totale cooperazione tra i GAL ed a beneficio di entrambi i territori LEADER interessati.</w:t>
      </w:r>
      <w:r w:rsidR="00691B97" w:rsidRPr="00691B97">
        <w:t xml:space="preserve"> L’intera </w:t>
      </w:r>
      <w:r w:rsidR="00691B97" w:rsidRPr="00D50590">
        <w:rPr>
          <w:b/>
        </w:rPr>
        <w:t>attività 2</w:t>
      </w:r>
      <w:r w:rsidR="00691B97" w:rsidRPr="00691B97">
        <w:t xml:space="preserve"> rappresenta </w:t>
      </w:r>
      <w:r w:rsidR="00691B97" w:rsidRPr="00D50590">
        <w:rPr>
          <w:b/>
        </w:rPr>
        <w:t>un’attività locale</w:t>
      </w:r>
      <w:r w:rsidR="00691B97" w:rsidRPr="00691B97">
        <w:t xml:space="preserve">, in quanto prettamente territoriale come anche </w:t>
      </w:r>
      <w:r w:rsidR="002F2003">
        <w:rPr>
          <w:b/>
        </w:rPr>
        <w:t>l’azione 5.</w:t>
      </w:r>
      <w:r w:rsidR="00691B97" w:rsidRPr="00D50590">
        <w:rPr>
          <w:b/>
        </w:rPr>
        <w:t xml:space="preserve"> </w:t>
      </w:r>
      <w:r w:rsidR="002F2003">
        <w:rPr>
          <w:b/>
        </w:rPr>
        <w:t>“</w:t>
      </w:r>
      <w:r w:rsidR="00691B97" w:rsidRPr="00D50590">
        <w:rPr>
          <w:b/>
        </w:rPr>
        <w:t>Management</w:t>
      </w:r>
      <w:r w:rsidR="002F2003">
        <w:t xml:space="preserve">” </w:t>
      </w:r>
      <w:r w:rsidR="00691B97" w:rsidRPr="00691B97">
        <w:t xml:space="preserve">che riguarda l’organizzazione e la gestione </w:t>
      </w:r>
      <w:r w:rsidR="009F40A9">
        <w:t xml:space="preserve">interna del progetto. </w:t>
      </w:r>
    </w:p>
    <w:p w:rsidR="00B94637" w:rsidRPr="00B94637" w:rsidRDefault="00B94637" w:rsidP="00B94637">
      <w:pPr>
        <w:spacing w:before="120" w:after="120"/>
        <w:jc w:val="both"/>
        <w:rPr>
          <w:sz w:val="20"/>
          <w:szCs w:val="20"/>
        </w:rPr>
      </w:pPr>
    </w:p>
    <w:tbl>
      <w:tblPr>
        <w:tblStyle w:val="a9"/>
        <w:tblW w:w="100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271"/>
        <w:gridCol w:w="1218"/>
        <w:gridCol w:w="1617"/>
        <w:gridCol w:w="5449"/>
        <w:gridCol w:w="510"/>
      </w:tblGrid>
      <w:tr w:rsidR="007039B8" w:rsidTr="007039B8">
        <w:trPr>
          <w:gridAfter w:val="1"/>
          <w:wAfter w:w="510" w:type="dxa"/>
          <w:trHeight w:val="300"/>
          <w:tblHeader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:rsidR="007039B8" w:rsidRDefault="007039B8" w:rsidP="007039B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bookmarkStart w:id="19" w:name="_4d34og8" w:colFirst="0" w:colLast="0"/>
            <w:bookmarkEnd w:id="19"/>
            <w:r>
              <w:rPr>
                <w:b/>
                <w:sz w:val="20"/>
                <w:szCs w:val="20"/>
              </w:rPr>
              <w:t>WORK PACKAGE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:rsidR="007039B8" w:rsidRDefault="007039B8" w:rsidP="007039B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COD. ATTIVITA'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:rsidR="007039B8" w:rsidRDefault="007039B8" w:rsidP="007039B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ATTIVITA’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:rsidR="007039B8" w:rsidRDefault="007039B8" w:rsidP="007039B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DESCRIZIONE</w:t>
            </w:r>
          </w:p>
        </w:tc>
      </w:tr>
      <w:tr w:rsidR="007039B8" w:rsidTr="007039B8">
        <w:trPr>
          <w:gridAfter w:val="1"/>
          <w:wAfter w:w="510" w:type="dxa"/>
          <w:trHeight w:val="300"/>
        </w:trPr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39B8" w:rsidRDefault="007039B8" w:rsidP="007039B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WP 1 </w:t>
            </w:r>
            <w:r>
              <w:rPr>
                <w:sz w:val="18"/>
                <w:szCs w:val="18"/>
              </w:rPr>
              <w:br/>
              <w:t xml:space="preserve">Ricerca – Mappe delle Opportunità e Produzione Culturale 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39B8" w:rsidRDefault="007039B8" w:rsidP="007039B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1.1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39B8" w:rsidRDefault="007039B8" w:rsidP="007039B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Analisi e Mappatura 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9B8" w:rsidRDefault="007039B8" w:rsidP="007039B8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Il GAL La Cittadella del Sapere </w:t>
            </w:r>
            <w:r w:rsidR="00DE72FB">
              <w:rPr>
                <w:sz w:val="18"/>
                <w:szCs w:val="18"/>
              </w:rPr>
              <w:t>realizzerà</w:t>
            </w:r>
            <w:r w:rsidR="0087492C">
              <w:rPr>
                <w:sz w:val="18"/>
                <w:szCs w:val="18"/>
              </w:rPr>
              <w:t>, in raccordo con il GAL Start 2020,</w:t>
            </w:r>
            <w:r w:rsidR="00DE72FB">
              <w:rPr>
                <w:sz w:val="18"/>
                <w:szCs w:val="18"/>
              </w:rPr>
              <w:t xml:space="preserve"> una </w:t>
            </w:r>
            <w:r>
              <w:rPr>
                <w:b/>
                <w:sz w:val="18"/>
                <w:szCs w:val="18"/>
              </w:rPr>
              <w:t xml:space="preserve">mappatura intelligente </w:t>
            </w:r>
            <w:r w:rsidRPr="007D235F">
              <w:rPr>
                <w:sz w:val="18"/>
                <w:szCs w:val="18"/>
              </w:rPr>
              <w:t xml:space="preserve">ed un aggiornamento dei siti di maggiore interesse dal punto di </w:t>
            </w:r>
            <w:r>
              <w:rPr>
                <w:sz w:val="18"/>
                <w:szCs w:val="18"/>
              </w:rPr>
              <w:t xml:space="preserve">vista </w:t>
            </w:r>
            <w:r>
              <w:rPr>
                <w:b/>
                <w:sz w:val="18"/>
                <w:szCs w:val="18"/>
              </w:rPr>
              <w:t>etno – antropologico</w:t>
            </w:r>
            <w:r>
              <w:rPr>
                <w:sz w:val="18"/>
                <w:szCs w:val="18"/>
              </w:rPr>
              <w:t>, al fine di individuare e fare emergere, in chiave turistica, il patrimonio cultuale ed antropologico delle due aree Leader. Tale lavoro sarà eseguito partendo dalle risultanze del lavoro realizzato dalla “</w:t>
            </w:r>
            <w:r w:rsidRPr="007D235F">
              <w:rPr>
                <w:sz w:val="18"/>
                <w:szCs w:val="18"/>
              </w:rPr>
              <w:t>Task Force Patrimonio Culturale</w:t>
            </w:r>
            <w:r>
              <w:rPr>
                <w:sz w:val="18"/>
                <w:szCs w:val="18"/>
              </w:rPr>
              <w:t xml:space="preserve">” istituita dal Dipartimento Sistemi Culturali e Turistici della Regione Basilicata (Cit. </w:t>
            </w:r>
            <w:r w:rsidRPr="007D235F">
              <w:rPr>
                <w:b/>
                <w:sz w:val="18"/>
                <w:szCs w:val="18"/>
              </w:rPr>
              <w:t>DGR. 1198(2015</w:t>
            </w:r>
            <w:r>
              <w:rPr>
                <w:sz w:val="18"/>
                <w:szCs w:val="18"/>
              </w:rPr>
              <w:t xml:space="preserve"> – Presa d’atto risultanze valutazione Task Force Patrimonio Culturale) </w:t>
            </w:r>
          </w:p>
          <w:p w:rsidR="007039B8" w:rsidRDefault="007039B8" w:rsidP="007039B8">
            <w:pPr>
              <w:spacing w:after="0" w:line="240" w:lineRule="auto"/>
              <w:jc w:val="both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Si tratterà, pertanto, di </w:t>
            </w:r>
            <w:r w:rsidRPr="007D235F">
              <w:rPr>
                <w:sz w:val="18"/>
                <w:szCs w:val="18"/>
              </w:rPr>
              <w:t>un’azione intelligente di capitalizzazione ed ulteriore sviluppo dei</w:t>
            </w:r>
            <w:r>
              <w:rPr>
                <w:b/>
                <w:sz w:val="18"/>
                <w:szCs w:val="18"/>
              </w:rPr>
              <w:t xml:space="preserve"> risultati già conseguiti in precedenza.</w:t>
            </w:r>
            <w:r w:rsidR="00DE72FB">
              <w:rPr>
                <w:b/>
                <w:sz w:val="18"/>
                <w:szCs w:val="18"/>
              </w:rPr>
              <w:t xml:space="preserve"> </w:t>
            </w:r>
          </w:p>
          <w:p w:rsidR="007039B8" w:rsidRDefault="007039B8" w:rsidP="007039B8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Il deliverable consisterà in un report con indicazioni strategiche per i successivi </w:t>
            </w:r>
            <w:r w:rsidRPr="007D235F">
              <w:rPr>
                <w:i/>
                <w:sz w:val="18"/>
                <w:szCs w:val="18"/>
              </w:rPr>
              <w:t>step</w:t>
            </w:r>
            <w:r>
              <w:rPr>
                <w:sz w:val="18"/>
                <w:szCs w:val="18"/>
              </w:rPr>
              <w:t xml:space="preserve"> progettuali. </w:t>
            </w:r>
          </w:p>
          <w:p w:rsidR="007039B8" w:rsidRDefault="007039B8" w:rsidP="007039B8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</w:tc>
      </w:tr>
      <w:tr w:rsidR="007039B8" w:rsidTr="007039B8">
        <w:trPr>
          <w:gridAfter w:val="1"/>
          <w:wAfter w:w="510" w:type="dxa"/>
          <w:trHeight w:val="300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39B8" w:rsidRDefault="007039B8" w:rsidP="007039B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39B8" w:rsidRDefault="007039B8" w:rsidP="007039B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1.2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39B8" w:rsidRDefault="007039B8" w:rsidP="007039B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Mappe delle Emozioni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9B8" w:rsidRDefault="007039B8" w:rsidP="007039B8">
            <w:pPr>
              <w:spacing w:after="0" w:line="240" w:lineRule="auto"/>
              <w:jc w:val="both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Partendo dalle risultanze dello studio, di cui all’azione 1.1, i GAL, anche attraverso il reclutamento di specifiche professionalità esterne, procederanno all’individuazione delle </w:t>
            </w:r>
            <w:r w:rsidRPr="000F1F1C">
              <w:rPr>
                <w:b/>
                <w:sz w:val="18"/>
                <w:szCs w:val="18"/>
              </w:rPr>
              <w:t>Mappe delle Emozioni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sui territori di propria competenza</w:t>
            </w:r>
            <w:r>
              <w:rPr>
                <w:sz w:val="18"/>
                <w:szCs w:val="18"/>
              </w:rPr>
              <w:t xml:space="preserve">. </w:t>
            </w:r>
            <w:r w:rsidRPr="000F1F1C">
              <w:rPr>
                <w:sz w:val="18"/>
                <w:szCs w:val="18"/>
              </w:rPr>
              <w:t xml:space="preserve">Si tratterà, in sostanza, di individuare </w:t>
            </w:r>
            <w:r w:rsidRPr="000F1F1C">
              <w:rPr>
                <w:rFonts w:asciiTheme="majorHAnsi" w:hAnsiTheme="majorHAnsi"/>
                <w:sz w:val="18"/>
                <w:szCs w:val="18"/>
              </w:rPr>
              <w:t xml:space="preserve">dei 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percorsi - itinerari, anche tra più comuni, con esperienze (tematismi) simili. </w:t>
            </w:r>
          </w:p>
          <w:p w:rsidR="0087492C" w:rsidRPr="000F1F1C" w:rsidRDefault="0087492C" w:rsidP="007039B8">
            <w:pPr>
              <w:spacing w:after="0" w:line="240" w:lineRule="auto"/>
              <w:jc w:val="both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Tale attività sarà svolta attraverso il coinvolgimento degli stakeholders locali delle aree Leader interessate e porterà al co-sviluppo di percorsi concertati con il territorio.</w:t>
            </w:r>
          </w:p>
          <w:p w:rsidR="007039B8" w:rsidRDefault="007039B8" w:rsidP="007039B8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</w:tc>
      </w:tr>
      <w:tr w:rsidR="007039B8" w:rsidTr="007039B8">
        <w:trPr>
          <w:gridAfter w:val="1"/>
          <w:wAfter w:w="510" w:type="dxa"/>
          <w:trHeight w:val="300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39B8" w:rsidRDefault="007039B8" w:rsidP="007039B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39B8" w:rsidRDefault="007039B8" w:rsidP="007039B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1.3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39B8" w:rsidRDefault="007039B8" w:rsidP="007039B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REPORT Mappe delle Emozioni</w:t>
            </w:r>
          </w:p>
          <w:p w:rsidR="007039B8" w:rsidRDefault="007039B8" w:rsidP="007039B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9B8" w:rsidRPr="00617A71" w:rsidRDefault="007039B8" w:rsidP="007039B8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Successivamente i GAL procederanno alla stesura di un </w:t>
            </w:r>
            <w:r w:rsidRPr="00617A71">
              <w:rPr>
                <w:b/>
                <w:sz w:val="18"/>
                <w:szCs w:val="18"/>
              </w:rPr>
              <w:t>report congiunto</w:t>
            </w:r>
            <w:r w:rsidRPr="00617A71">
              <w:rPr>
                <w:sz w:val="18"/>
                <w:szCs w:val="18"/>
              </w:rPr>
              <w:t xml:space="preserve"> contenente la descrizione analitica</w:t>
            </w:r>
            <w:r>
              <w:rPr>
                <w:sz w:val="18"/>
                <w:szCs w:val="18"/>
              </w:rPr>
              <w:t xml:space="preserve">, amministrativa e progettuale </w:t>
            </w:r>
            <w:r w:rsidRPr="00617A71">
              <w:rPr>
                <w:sz w:val="18"/>
                <w:szCs w:val="18"/>
              </w:rPr>
              <w:t xml:space="preserve">di tutto il processo che ha portato all’individuazione delle </w:t>
            </w:r>
            <w:r w:rsidRPr="00683046">
              <w:rPr>
                <w:b/>
                <w:sz w:val="18"/>
                <w:szCs w:val="18"/>
              </w:rPr>
              <w:t>Mappe delle Emozioni</w:t>
            </w:r>
            <w:r w:rsidRPr="00617A71">
              <w:rPr>
                <w:sz w:val="18"/>
                <w:szCs w:val="18"/>
              </w:rPr>
              <w:t xml:space="preserve">  </w:t>
            </w:r>
          </w:p>
          <w:p w:rsidR="007039B8" w:rsidRDefault="007039B8" w:rsidP="007039B8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</w:tc>
      </w:tr>
      <w:tr w:rsidR="007039B8" w:rsidTr="007039B8">
        <w:trPr>
          <w:gridAfter w:val="1"/>
          <w:wAfter w:w="510" w:type="dxa"/>
          <w:trHeight w:val="300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39B8" w:rsidRDefault="007039B8" w:rsidP="007039B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39B8" w:rsidRDefault="007039B8" w:rsidP="007039B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1.4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39B8" w:rsidRDefault="007039B8" w:rsidP="007039B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Workshop e Preparazione alla creazione di format artistici e culturali collegati alle mappe delle emozioni  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9B8" w:rsidRPr="00683046" w:rsidRDefault="007039B8" w:rsidP="007039B8">
            <w:pPr>
              <w:spacing w:after="0" w:line="240" w:lineRule="auto"/>
              <w:jc w:val="both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 seguito dell’individuazione delle Mappe delle Emozioni ciascun GAL procederà all’organizzazione di specifici </w:t>
            </w:r>
            <w:r>
              <w:rPr>
                <w:b/>
                <w:sz w:val="18"/>
                <w:szCs w:val="18"/>
              </w:rPr>
              <w:t xml:space="preserve">Workshop </w:t>
            </w:r>
            <w:r>
              <w:rPr>
                <w:sz w:val="18"/>
                <w:szCs w:val="18"/>
              </w:rPr>
              <w:t>con le amministrazioni comunali e con gli operatori culturali locali con l’</w:t>
            </w:r>
            <w:r>
              <w:rPr>
                <w:b/>
                <w:sz w:val="18"/>
                <w:szCs w:val="18"/>
              </w:rPr>
              <w:t xml:space="preserve">obiettivo di co-produrre nuovi format artistici - culturali e tematici. </w:t>
            </w:r>
          </w:p>
          <w:p w:rsidR="007039B8" w:rsidRDefault="007039B8" w:rsidP="007039B8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Si prevede l’organizzazione di </w:t>
            </w:r>
            <w:r>
              <w:rPr>
                <w:b/>
                <w:sz w:val="18"/>
                <w:szCs w:val="18"/>
              </w:rPr>
              <w:t xml:space="preserve">almeno n. </w:t>
            </w:r>
            <w:r w:rsidR="00E26F22">
              <w:rPr>
                <w:b/>
                <w:sz w:val="18"/>
                <w:szCs w:val="18"/>
              </w:rPr>
              <w:t>2</w:t>
            </w:r>
            <w:r>
              <w:rPr>
                <w:b/>
                <w:sz w:val="18"/>
                <w:szCs w:val="18"/>
              </w:rPr>
              <w:t xml:space="preserve"> workshop da parte di ogni GAL</w:t>
            </w:r>
            <w:r>
              <w:rPr>
                <w:sz w:val="18"/>
                <w:szCs w:val="18"/>
              </w:rPr>
              <w:t xml:space="preserve">, di cui </w:t>
            </w:r>
            <w:r w:rsidR="0035010D">
              <w:rPr>
                <w:sz w:val="18"/>
                <w:szCs w:val="18"/>
              </w:rPr>
              <w:t>uno di formazione e 1</w:t>
            </w:r>
            <w:r>
              <w:rPr>
                <w:sz w:val="18"/>
                <w:szCs w:val="18"/>
              </w:rPr>
              <w:t xml:space="preserve"> di co - produzione culturale.  Il numero di questi workshop potrà essere anche incrementato, in funzione dell’intere</w:t>
            </w:r>
            <w:r w:rsidR="0035010D">
              <w:rPr>
                <w:sz w:val="18"/>
                <w:szCs w:val="18"/>
              </w:rPr>
              <w:t>sse manifestato dal territorio</w:t>
            </w:r>
            <w:r w:rsidR="00F20E84">
              <w:rPr>
                <w:sz w:val="18"/>
                <w:szCs w:val="18"/>
              </w:rPr>
              <w:t>. Durante tali incontri saranno concertati i dettagli operativi per lo svolgimento degli eventi, di cui alla successiva azione 2.1</w:t>
            </w:r>
          </w:p>
          <w:p w:rsidR="007039B8" w:rsidRDefault="007039B8" w:rsidP="007039B8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:rsidR="007039B8" w:rsidRDefault="007039B8" w:rsidP="007039B8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 GAL, in qualità di soggetti promotori dello sviluppo locale sui territori di riferimento, </w:t>
            </w:r>
            <w:r>
              <w:rPr>
                <w:b/>
                <w:sz w:val="18"/>
                <w:szCs w:val="18"/>
              </w:rPr>
              <w:t xml:space="preserve">coordineranno tali incontri </w:t>
            </w:r>
            <w:r w:rsidRPr="00FF21DE">
              <w:rPr>
                <w:sz w:val="18"/>
                <w:szCs w:val="18"/>
              </w:rPr>
              <w:t>e metteranno</w:t>
            </w:r>
            <w:r w:rsidR="0087492C">
              <w:rPr>
                <w:sz w:val="18"/>
                <w:szCs w:val="18"/>
              </w:rPr>
              <w:t xml:space="preserve"> a disposizione</w:t>
            </w:r>
            <w:r w:rsidRPr="00FF21DE">
              <w:rPr>
                <w:sz w:val="18"/>
                <w:szCs w:val="18"/>
              </w:rPr>
              <w:t xml:space="preserve"> le proprie competenze, anche attraverso l’utilizzo di specifiche professionalità esterne,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al fine di creare </w:t>
            </w:r>
            <w:r w:rsidRPr="007D235F">
              <w:rPr>
                <w:b/>
                <w:sz w:val="18"/>
                <w:szCs w:val="18"/>
              </w:rPr>
              <w:t>format artistici e culturali coerenti</w:t>
            </w:r>
            <w:r>
              <w:rPr>
                <w:sz w:val="18"/>
                <w:szCs w:val="18"/>
              </w:rPr>
              <w:t xml:space="preserve"> con le vocazioni territoriali. </w:t>
            </w:r>
          </w:p>
          <w:p w:rsidR="007039B8" w:rsidRDefault="007039B8" w:rsidP="007039B8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:rsidR="007039B8" w:rsidRDefault="007039B8" w:rsidP="007039B8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Risultato finale del Workshop sarà un </w:t>
            </w:r>
            <w:r>
              <w:rPr>
                <w:b/>
                <w:sz w:val="18"/>
                <w:szCs w:val="18"/>
              </w:rPr>
              <w:t xml:space="preserve">accordo di collaborazione </w:t>
            </w:r>
            <w:r w:rsidRPr="00FF21DE">
              <w:rPr>
                <w:sz w:val="18"/>
                <w:szCs w:val="18"/>
              </w:rPr>
              <w:t xml:space="preserve">tra i vari soggetti </w:t>
            </w:r>
            <w:r>
              <w:rPr>
                <w:b/>
                <w:sz w:val="18"/>
                <w:szCs w:val="18"/>
              </w:rPr>
              <w:t>c</w:t>
            </w:r>
            <w:r>
              <w:rPr>
                <w:sz w:val="18"/>
                <w:szCs w:val="18"/>
              </w:rPr>
              <w:t xml:space="preserve">he decideranno di cooperare nell’ambito del presente progetto, con particolare riferimento alle attività di animazione dei percorsi – itinerari. Sarà quindi istituito un </w:t>
            </w:r>
            <w:r w:rsidRPr="00FF21DE">
              <w:rPr>
                <w:b/>
                <w:sz w:val="18"/>
                <w:szCs w:val="18"/>
              </w:rPr>
              <w:t>gruppo di lavoro</w:t>
            </w:r>
            <w:r>
              <w:rPr>
                <w:sz w:val="18"/>
                <w:szCs w:val="18"/>
              </w:rPr>
              <w:t xml:space="preserve"> di professionisti, artisti e creativi, uno per ogni GAL, che seguirà le fasi successive di progetto. </w:t>
            </w:r>
          </w:p>
          <w:p w:rsidR="0087492C" w:rsidRDefault="0087492C" w:rsidP="005D4B57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</w:tc>
      </w:tr>
      <w:tr w:rsidR="007039B8" w:rsidTr="007039B8">
        <w:trPr>
          <w:gridAfter w:val="1"/>
          <w:wAfter w:w="510" w:type="dxa"/>
          <w:trHeight w:val="300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39B8" w:rsidRDefault="007039B8" w:rsidP="007039B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39B8" w:rsidRDefault="007039B8" w:rsidP="007039B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1.5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39B8" w:rsidRDefault="007039B8" w:rsidP="007039B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REPORTS su esito Workshop e Accordo di Collaborazione 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9B8" w:rsidRDefault="007039B8" w:rsidP="007039B8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 seguito della stipula </w:t>
            </w:r>
            <w:r w:rsidRPr="00FF21DE">
              <w:rPr>
                <w:b/>
                <w:sz w:val="18"/>
                <w:szCs w:val="18"/>
              </w:rPr>
              <w:t>dell’accordo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 xml:space="preserve">di </w:t>
            </w:r>
            <w:r w:rsidRPr="00FF21DE">
              <w:rPr>
                <w:b/>
                <w:sz w:val="18"/>
                <w:szCs w:val="18"/>
              </w:rPr>
              <w:t>collaborazione</w:t>
            </w:r>
            <w:r>
              <w:rPr>
                <w:sz w:val="18"/>
                <w:szCs w:val="18"/>
              </w:rPr>
              <w:t xml:space="preserve"> e della costituzione del gruppo di lavoro, di cui all’azione 1.4, i GAL </w:t>
            </w:r>
            <w:r w:rsidR="00DE72FB">
              <w:rPr>
                <w:sz w:val="18"/>
                <w:szCs w:val="18"/>
              </w:rPr>
              <w:t>Cittadella del Sapere, in qualità di capofila, rilascerà</w:t>
            </w:r>
            <w:r>
              <w:rPr>
                <w:sz w:val="18"/>
                <w:szCs w:val="18"/>
              </w:rPr>
              <w:t xml:space="preserve"> un apposito report sull’intero processo</w:t>
            </w:r>
            <w:r w:rsidR="0087492C">
              <w:rPr>
                <w:sz w:val="18"/>
                <w:szCs w:val="18"/>
              </w:rPr>
              <w:t>, ponendo particolare enfasi sulle criticità riscontrate, le soluzioni adottate ed eventuali spunti/idee emerse da valorizzare nell’ambito del presente progetto o in altre iniziative.</w:t>
            </w:r>
            <w:r w:rsidR="002B1899">
              <w:rPr>
                <w:sz w:val="18"/>
                <w:szCs w:val="18"/>
              </w:rPr>
              <w:t xml:space="preserve"> Il report, inoltre, includerà indicazioni rispetto alle località in cui si svolgeranno i meeting di cui alla successiva azione 3.2.</w:t>
            </w:r>
          </w:p>
          <w:p w:rsidR="005D4B57" w:rsidRPr="00DE72FB" w:rsidRDefault="005D4B57" w:rsidP="007039B8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Tale report sarà alimentato dai feedback rilasciati dagli stakeholders attraverso un </w:t>
            </w:r>
            <w:r w:rsidRPr="000C7CAB">
              <w:rPr>
                <w:b/>
                <w:sz w:val="18"/>
                <w:szCs w:val="18"/>
              </w:rPr>
              <w:t>apposito questionario</w:t>
            </w:r>
            <w:r>
              <w:rPr>
                <w:sz w:val="18"/>
                <w:szCs w:val="18"/>
              </w:rPr>
              <w:t xml:space="preserve"> che sarà somministrato agli stessi a seguito della stipula dell’accordo di collaborazione. </w:t>
            </w:r>
          </w:p>
          <w:p w:rsidR="007039B8" w:rsidRDefault="007039B8" w:rsidP="007039B8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</w:tc>
      </w:tr>
      <w:tr w:rsidR="007039B8" w:rsidTr="007039B8">
        <w:trPr>
          <w:trHeight w:val="300"/>
        </w:trPr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39B8" w:rsidRDefault="007039B8" w:rsidP="007039B8">
            <w:pPr>
              <w:tabs>
                <w:tab w:val="left" w:pos="355"/>
                <w:tab w:val="center" w:pos="565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  <w:r w:rsidRPr="00B94637">
              <w:rPr>
                <w:sz w:val="18"/>
                <w:szCs w:val="18"/>
              </w:rPr>
              <w:t>WP 2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br/>
              <w:t>Realizzazione di itinerari animati ed azioni connesse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39B8" w:rsidRDefault="007039B8" w:rsidP="007039B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2.1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39B8" w:rsidRDefault="000C7CAB" w:rsidP="007039B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Avvio dei p</w:t>
            </w:r>
            <w:r w:rsidR="007039B8">
              <w:rPr>
                <w:sz w:val="18"/>
                <w:szCs w:val="18"/>
              </w:rPr>
              <w:t xml:space="preserve">ercorsi e Itinerari 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9B8" w:rsidRPr="0069052B" w:rsidRDefault="000C7CAB" w:rsidP="007039B8">
            <w:pPr>
              <w:spacing w:after="0" w:line="240" w:lineRule="auto"/>
              <w:contextualSpacing/>
              <w:jc w:val="both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I GAL </w:t>
            </w:r>
            <w:r w:rsidR="00F20E84">
              <w:rPr>
                <w:rFonts w:asciiTheme="majorHAnsi" w:hAnsiTheme="majorHAnsi"/>
                <w:sz w:val="18"/>
                <w:szCs w:val="18"/>
              </w:rPr>
              <w:t>procederanno al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l’avvio </w:t>
            </w:r>
            <w:r w:rsidR="00F20E84">
              <w:rPr>
                <w:rFonts w:asciiTheme="majorHAnsi" w:hAnsiTheme="majorHAnsi"/>
                <w:sz w:val="18"/>
                <w:szCs w:val="18"/>
              </w:rPr>
              <w:t xml:space="preserve">e la gestione </w:t>
            </w:r>
            <w:r>
              <w:rPr>
                <w:rFonts w:asciiTheme="majorHAnsi" w:hAnsiTheme="majorHAnsi"/>
                <w:sz w:val="18"/>
                <w:szCs w:val="18"/>
              </w:rPr>
              <w:t>degli eventi</w:t>
            </w:r>
            <w:r w:rsidR="00F20E84">
              <w:rPr>
                <w:rFonts w:asciiTheme="majorHAnsi" w:hAnsiTheme="majorHAnsi"/>
                <w:sz w:val="18"/>
                <w:szCs w:val="18"/>
              </w:rPr>
              <w:t xml:space="preserve"> culturali</w:t>
            </w:r>
            <w:r w:rsidR="00D66153">
              <w:rPr>
                <w:rFonts w:asciiTheme="majorHAnsi" w:hAnsiTheme="majorHAnsi"/>
                <w:sz w:val="18"/>
                <w:szCs w:val="18"/>
              </w:rPr>
              <w:t xml:space="preserve"> locali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secondo quanto stabilito nell’ambito </w:t>
            </w:r>
            <w:r w:rsidR="00D66153">
              <w:rPr>
                <w:rFonts w:asciiTheme="majorHAnsi" w:hAnsiTheme="majorHAnsi"/>
                <w:sz w:val="18"/>
                <w:szCs w:val="18"/>
              </w:rPr>
              <w:t>dell’azione 1.4</w:t>
            </w:r>
            <w:r>
              <w:rPr>
                <w:rFonts w:asciiTheme="majorHAnsi" w:hAnsiTheme="majorHAnsi"/>
                <w:sz w:val="18"/>
                <w:szCs w:val="18"/>
              </w:rPr>
              <w:t>. Si tratterà</w:t>
            </w:r>
            <w:r w:rsidR="007039B8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7039B8" w:rsidRPr="0069052B">
              <w:rPr>
                <w:rFonts w:asciiTheme="majorHAnsi" w:hAnsiTheme="majorHAnsi"/>
                <w:b/>
                <w:sz w:val="18"/>
                <w:szCs w:val="18"/>
              </w:rPr>
              <w:t>appuntamenti ripetuti</w:t>
            </w:r>
            <w:r w:rsidR="007039B8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7039B8" w:rsidRPr="00013718">
              <w:rPr>
                <w:rFonts w:asciiTheme="majorHAnsi" w:hAnsiTheme="majorHAnsi"/>
                <w:sz w:val="18"/>
                <w:szCs w:val="18"/>
              </w:rPr>
              <w:t>in</w:t>
            </w:r>
            <w:r w:rsidR="007039B8">
              <w:rPr>
                <w:rFonts w:asciiTheme="majorHAnsi" w:hAnsiTheme="majorHAnsi"/>
                <w:sz w:val="18"/>
                <w:szCs w:val="18"/>
              </w:rPr>
              <w:t xml:space="preserve"> determinati periodi dell’anno e saranno concepiti non come eventi di sola immagine ma come appuntamenti </w:t>
            </w:r>
            <w:r w:rsidR="007039B8" w:rsidRPr="0069052B">
              <w:rPr>
                <w:rFonts w:asciiTheme="majorHAnsi" w:hAnsiTheme="majorHAnsi"/>
                <w:b/>
                <w:sz w:val="18"/>
                <w:szCs w:val="18"/>
              </w:rPr>
              <w:t xml:space="preserve">organizzati e gestiti come prodotti turistici – culturali.  </w:t>
            </w:r>
          </w:p>
          <w:p w:rsidR="007039B8" w:rsidRDefault="007039B8" w:rsidP="007039B8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510" w:type="dxa"/>
          </w:tcPr>
          <w:p w:rsidR="007039B8" w:rsidRDefault="007039B8" w:rsidP="007039B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</w:tr>
      <w:tr w:rsidR="007039B8" w:rsidTr="007039B8">
        <w:trPr>
          <w:gridAfter w:val="1"/>
          <w:wAfter w:w="510" w:type="dxa"/>
          <w:trHeight w:val="300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39B8" w:rsidRDefault="007039B8" w:rsidP="007039B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39B8" w:rsidRDefault="00C91853" w:rsidP="007039B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2.2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39B8" w:rsidRDefault="007039B8" w:rsidP="007039B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Cataloghi delle Emozioni 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9B8" w:rsidRDefault="007039B8" w:rsidP="007039B8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Realizzazione e distribuzione di numero 2 “C</w:t>
            </w:r>
            <w:r w:rsidRPr="006C6D75">
              <w:rPr>
                <w:b/>
                <w:sz w:val="18"/>
                <w:szCs w:val="18"/>
              </w:rPr>
              <w:t>atalog</w:t>
            </w:r>
            <w:r>
              <w:rPr>
                <w:b/>
                <w:sz w:val="18"/>
                <w:szCs w:val="18"/>
              </w:rPr>
              <w:t>hi delle Emozioni” (uno per ogni GAL)</w:t>
            </w:r>
            <w:r w:rsidRPr="006C6D75"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ossia </w:t>
            </w:r>
            <w:r w:rsidRPr="0069052B">
              <w:rPr>
                <w:i/>
                <w:sz w:val="18"/>
                <w:szCs w:val="18"/>
              </w:rPr>
              <w:t>depliant</w:t>
            </w:r>
            <w:r>
              <w:rPr>
                <w:sz w:val="18"/>
                <w:szCs w:val="18"/>
              </w:rPr>
              <w:t xml:space="preserve"> o</w:t>
            </w:r>
            <w:r w:rsidRPr="006C6D75">
              <w:rPr>
                <w:sz w:val="18"/>
                <w:szCs w:val="18"/>
              </w:rPr>
              <w:t xml:space="preserve"> </w:t>
            </w:r>
            <w:r w:rsidRPr="0069052B">
              <w:rPr>
                <w:i/>
                <w:sz w:val="18"/>
                <w:szCs w:val="18"/>
              </w:rPr>
              <w:t xml:space="preserve">brochure </w:t>
            </w:r>
            <w:r w:rsidRPr="006C6D75">
              <w:rPr>
                <w:sz w:val="18"/>
                <w:szCs w:val="18"/>
              </w:rPr>
              <w:t xml:space="preserve">contenenti </w:t>
            </w:r>
            <w:r>
              <w:rPr>
                <w:sz w:val="18"/>
                <w:szCs w:val="18"/>
              </w:rPr>
              <w:t xml:space="preserve">gli itinerari animati, i percorsi modulari e proposte </w:t>
            </w:r>
            <w:r w:rsidRPr="006C6D75">
              <w:rPr>
                <w:i/>
                <w:sz w:val="18"/>
                <w:szCs w:val="18"/>
              </w:rPr>
              <w:t>tailor</w:t>
            </w:r>
            <w:r>
              <w:rPr>
                <w:i/>
                <w:sz w:val="18"/>
                <w:szCs w:val="18"/>
              </w:rPr>
              <w:t xml:space="preserve"> made</w:t>
            </w:r>
            <w:r>
              <w:rPr>
                <w:sz w:val="18"/>
                <w:szCs w:val="18"/>
              </w:rPr>
              <w:t xml:space="preserve"> connesse al patrimonio antropologico. </w:t>
            </w:r>
          </w:p>
          <w:p w:rsidR="007039B8" w:rsidRDefault="007039B8" w:rsidP="007039B8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Il cataloghi saranno prodotti in lingua italiana ed inglese e distribuiti presso:</w:t>
            </w:r>
          </w:p>
          <w:p w:rsidR="007039B8" w:rsidRDefault="007039B8" w:rsidP="007039B8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N. 5 Fiere e borse di settore</w:t>
            </w:r>
          </w:p>
          <w:p w:rsidR="007039B8" w:rsidRPr="006C6D75" w:rsidRDefault="007039B8" w:rsidP="007039B8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sz w:val="18"/>
                <w:szCs w:val="18"/>
              </w:rPr>
            </w:pPr>
            <w:r w:rsidRPr="006C6D75">
              <w:rPr>
                <w:sz w:val="18"/>
                <w:szCs w:val="18"/>
              </w:rPr>
              <w:t>N. 3 Festival/eventi</w:t>
            </w:r>
            <w:r>
              <w:rPr>
                <w:sz w:val="18"/>
                <w:szCs w:val="18"/>
              </w:rPr>
              <w:t xml:space="preserve">/mostre </w:t>
            </w:r>
            <w:r w:rsidRPr="006C6D75">
              <w:rPr>
                <w:sz w:val="18"/>
                <w:szCs w:val="18"/>
              </w:rPr>
              <w:t xml:space="preserve">di settore. </w:t>
            </w:r>
          </w:p>
          <w:p w:rsidR="007039B8" w:rsidRDefault="007039B8" w:rsidP="007039B8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 prodotti saranno presentati e distribuitì anche durante il meeting internazionale. </w:t>
            </w:r>
          </w:p>
        </w:tc>
      </w:tr>
      <w:tr w:rsidR="007039B8" w:rsidTr="007039B8">
        <w:trPr>
          <w:gridAfter w:val="1"/>
          <w:wAfter w:w="510" w:type="dxa"/>
          <w:trHeight w:val="300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39B8" w:rsidRDefault="007039B8" w:rsidP="007039B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39B8" w:rsidRDefault="00C91853" w:rsidP="007039B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2.3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39B8" w:rsidRPr="008C7500" w:rsidRDefault="007039B8" w:rsidP="007039B8">
            <w:pPr>
              <w:spacing w:after="0" w:line="240" w:lineRule="auto"/>
              <w:rPr>
                <w:sz w:val="18"/>
                <w:szCs w:val="18"/>
              </w:rPr>
            </w:pPr>
            <w:r w:rsidRPr="008C7500">
              <w:rPr>
                <w:sz w:val="18"/>
                <w:szCs w:val="18"/>
              </w:rPr>
              <w:t xml:space="preserve">Cortometraggi 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9B8" w:rsidRDefault="007039B8" w:rsidP="007039B8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Saranno realizzati due cortometraggi uno per GAL al fine di offrire e trasferire le </w:t>
            </w:r>
            <w:r>
              <w:rPr>
                <w:b/>
                <w:sz w:val="18"/>
                <w:szCs w:val="18"/>
              </w:rPr>
              <w:t xml:space="preserve">peculiarità autentiche dei territori </w:t>
            </w:r>
            <w:r w:rsidRPr="00394328">
              <w:rPr>
                <w:sz w:val="18"/>
                <w:szCs w:val="18"/>
              </w:rPr>
              <w:t>che saranno</w:t>
            </w:r>
            <w:r>
              <w:rPr>
                <w:sz w:val="18"/>
                <w:szCs w:val="18"/>
              </w:rPr>
              <w:t xml:space="preserve"> raccontati da talentuosi registi attraverso “lo sguardo” della geografia emozionale. I corti avranno una durata minima di 10 m. e massimo di 30 m. </w:t>
            </w:r>
          </w:p>
          <w:p w:rsidR="007039B8" w:rsidRDefault="007039B8" w:rsidP="007039B8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 GAL nella realizzazione dei cortometraggi opereranno nel rispetto della normativa vigente in materia di public procurement (D.LGS. 50/2016).</w:t>
            </w:r>
          </w:p>
          <w:p w:rsidR="007039B8" w:rsidRDefault="007039B8" w:rsidP="007039B8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 corti realizzati saranno candidati a festival e concorsi cinematografici. </w:t>
            </w:r>
          </w:p>
          <w:p w:rsidR="00653310" w:rsidRPr="00394328" w:rsidRDefault="00653310" w:rsidP="007039B8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</w:tc>
      </w:tr>
      <w:tr w:rsidR="007039B8" w:rsidTr="007039B8">
        <w:trPr>
          <w:gridAfter w:val="1"/>
          <w:wAfter w:w="510" w:type="dxa"/>
          <w:trHeight w:val="300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39B8" w:rsidRDefault="007039B8" w:rsidP="007039B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39B8" w:rsidRDefault="007039B8" w:rsidP="007039B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C91853">
              <w:rPr>
                <w:sz w:val="18"/>
                <w:szCs w:val="18"/>
              </w:rPr>
              <w:t>.4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39B8" w:rsidRDefault="007039B8" w:rsidP="007039B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Social media marketing 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9B8" w:rsidRDefault="007039B8" w:rsidP="009933B3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Organizzazione e </w:t>
            </w:r>
            <w:r>
              <w:rPr>
                <w:b/>
                <w:sz w:val="18"/>
                <w:szCs w:val="18"/>
              </w:rPr>
              <w:t>gestione dei social network dedicati al progetto</w:t>
            </w:r>
            <w:r>
              <w:rPr>
                <w:sz w:val="18"/>
                <w:szCs w:val="18"/>
              </w:rPr>
              <w:t xml:space="preserve"> (</w:t>
            </w:r>
            <w:r w:rsidRPr="0069052B">
              <w:rPr>
                <w:i/>
                <w:sz w:val="18"/>
                <w:szCs w:val="18"/>
              </w:rPr>
              <w:t>FB, Twitter, Youtube, Instangram)</w:t>
            </w:r>
            <w:r>
              <w:rPr>
                <w:sz w:val="18"/>
                <w:szCs w:val="18"/>
              </w:rPr>
              <w:t>, con l’obiettivo di raggiungere una platea quanto più ampia e mirata di potenziali utenti interessati a fruire dell’offerta culturale locale.</w:t>
            </w:r>
            <w:r w:rsidR="00653310">
              <w:rPr>
                <w:sz w:val="18"/>
                <w:szCs w:val="18"/>
              </w:rPr>
              <w:t xml:space="preserve"> Tale attività è a cura del GAL La Cittadella del Sapere.</w:t>
            </w:r>
            <w:r w:rsidR="009933B3">
              <w:rPr>
                <w:sz w:val="18"/>
                <w:szCs w:val="18"/>
              </w:rPr>
              <w:t xml:space="preserve"> </w:t>
            </w:r>
          </w:p>
          <w:p w:rsidR="009933B3" w:rsidRDefault="009933B3" w:rsidP="009933B3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</w:tc>
      </w:tr>
      <w:tr w:rsidR="007039B8" w:rsidTr="007039B8">
        <w:trPr>
          <w:gridAfter w:val="1"/>
          <w:wAfter w:w="510" w:type="dxa"/>
          <w:trHeight w:val="300"/>
        </w:trPr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39B8" w:rsidRDefault="007039B8" w:rsidP="007039B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WP3</w:t>
            </w:r>
          </w:p>
          <w:p w:rsidR="007039B8" w:rsidRDefault="007039B8" w:rsidP="007039B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6992">
              <w:rPr>
                <w:rFonts w:asciiTheme="majorHAnsi" w:hAnsiTheme="majorHAnsi"/>
              </w:rPr>
              <w:t>“</w:t>
            </w:r>
            <w:r w:rsidRPr="00234403">
              <w:rPr>
                <w:rFonts w:asciiTheme="majorHAnsi" w:hAnsiTheme="majorHAnsi"/>
                <w:sz w:val="18"/>
                <w:szCs w:val="18"/>
              </w:rPr>
              <w:t>Primo meeting internazionale di antropologia, arte e territorio</w:t>
            </w:r>
            <w:r>
              <w:rPr>
                <w:rFonts w:asciiTheme="majorHAnsi" w:hAnsiTheme="majorHAnsi"/>
                <w:sz w:val="18"/>
                <w:szCs w:val="18"/>
              </w:rPr>
              <w:t>”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39B8" w:rsidRDefault="007039B8" w:rsidP="007039B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39B8" w:rsidRPr="00C8371F" w:rsidRDefault="007039B8" w:rsidP="007039B8">
            <w:pPr>
              <w:spacing w:after="0" w:line="240" w:lineRule="auto"/>
              <w:rPr>
                <w:sz w:val="18"/>
                <w:szCs w:val="18"/>
              </w:rPr>
            </w:pPr>
            <w:r w:rsidRPr="00C8371F">
              <w:rPr>
                <w:sz w:val="18"/>
                <w:szCs w:val="18"/>
              </w:rPr>
              <w:t xml:space="preserve">CALL internazionale 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9B8" w:rsidRDefault="007039B8" w:rsidP="007039B8">
            <w:pPr>
              <w:spacing w:after="0" w:line="240" w:lineRule="auto"/>
              <w:jc w:val="both"/>
              <w:rPr>
                <w:rFonts w:asciiTheme="majorHAnsi" w:hAnsiTheme="majorHAnsi" w:cs="Arial"/>
                <w:color w:val="333333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Al fine di coinvolgere antropologi, artisti e creativi del bacino del mediterraneo sarà pubblicata una CALL internazionale che riguarderà delle macro </w:t>
            </w:r>
            <w:r w:rsidRPr="0069052B">
              <w:rPr>
                <w:b/>
                <w:color w:val="auto"/>
                <w:sz w:val="18"/>
                <w:szCs w:val="18"/>
              </w:rPr>
              <w:t>aree di studio e di interesse</w:t>
            </w:r>
            <w:r>
              <w:rPr>
                <w:color w:val="auto"/>
                <w:sz w:val="18"/>
                <w:szCs w:val="18"/>
              </w:rPr>
              <w:t xml:space="preserve"> (massimo </w:t>
            </w:r>
            <w:r w:rsidRPr="0069052B">
              <w:rPr>
                <w:b/>
                <w:color w:val="auto"/>
                <w:sz w:val="18"/>
                <w:szCs w:val="18"/>
              </w:rPr>
              <w:t>4</w:t>
            </w:r>
            <w:r>
              <w:rPr>
                <w:color w:val="auto"/>
                <w:sz w:val="18"/>
                <w:szCs w:val="18"/>
              </w:rPr>
              <w:t xml:space="preserve">) artistico – antropologico. La Call durerà, minimo un mese e gli antropologi/artisti/creativi, </w:t>
            </w:r>
            <w:r w:rsidRPr="002C210D">
              <w:rPr>
                <w:rFonts w:asciiTheme="majorHAnsi" w:hAnsiTheme="majorHAnsi"/>
                <w:color w:val="auto"/>
                <w:sz w:val="18"/>
                <w:szCs w:val="18"/>
              </w:rPr>
              <w:t xml:space="preserve">saranno </w:t>
            </w:r>
            <w:r w:rsidRPr="002C210D">
              <w:rPr>
                <w:rFonts w:asciiTheme="majorHAnsi" w:hAnsiTheme="majorHAnsi" w:cs="Arial"/>
                <w:color w:val="333333"/>
                <w:sz w:val="18"/>
                <w:szCs w:val="18"/>
              </w:rPr>
              <w:t xml:space="preserve">selezionati sulla base dei seguenti criteri: </w:t>
            </w:r>
          </w:p>
          <w:p w:rsidR="007039B8" w:rsidRPr="002C210D" w:rsidRDefault="007039B8" w:rsidP="007039B8">
            <w:pPr>
              <w:pStyle w:val="Paragrafoelenco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Theme="majorHAnsi" w:hAnsiTheme="majorHAnsi"/>
                <w:color w:val="auto"/>
                <w:sz w:val="18"/>
                <w:szCs w:val="18"/>
              </w:rPr>
            </w:pPr>
            <w:r w:rsidRPr="002C210D">
              <w:rPr>
                <w:rFonts w:asciiTheme="majorHAnsi" w:hAnsiTheme="majorHAnsi" w:cs="Arial"/>
                <w:color w:val="333333"/>
                <w:sz w:val="18"/>
                <w:szCs w:val="18"/>
              </w:rPr>
              <w:t>coerenza con il tema della corrispondente macro</w:t>
            </w:r>
            <w:r>
              <w:rPr>
                <w:rFonts w:asciiTheme="majorHAnsi" w:hAnsiTheme="majorHAnsi" w:cs="Arial"/>
                <w:color w:val="333333"/>
                <w:sz w:val="18"/>
                <w:szCs w:val="18"/>
              </w:rPr>
              <w:t xml:space="preserve"> Area del meeting;</w:t>
            </w:r>
          </w:p>
          <w:p w:rsidR="007039B8" w:rsidRPr="002C210D" w:rsidRDefault="007039B8" w:rsidP="007039B8">
            <w:pPr>
              <w:pStyle w:val="Paragrafoelenco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Theme="majorHAnsi" w:hAnsiTheme="majorHAnsi"/>
                <w:color w:val="auto"/>
                <w:sz w:val="18"/>
                <w:szCs w:val="18"/>
              </w:rPr>
            </w:pPr>
            <w:r w:rsidRPr="002C210D">
              <w:rPr>
                <w:rFonts w:asciiTheme="majorHAnsi" w:hAnsiTheme="majorHAnsi" w:cs="Arial"/>
                <w:color w:val="333333"/>
                <w:sz w:val="18"/>
                <w:szCs w:val="18"/>
              </w:rPr>
              <w:t>carattere applicativo della proposta</w:t>
            </w:r>
            <w:r>
              <w:rPr>
                <w:rFonts w:asciiTheme="majorHAnsi" w:hAnsiTheme="majorHAnsi" w:cs="Arial"/>
                <w:color w:val="333333"/>
                <w:sz w:val="18"/>
                <w:szCs w:val="18"/>
              </w:rPr>
              <w:t xml:space="preserve"> in grado di definire una produzione artistica e/o culturale;</w:t>
            </w:r>
          </w:p>
          <w:p w:rsidR="007039B8" w:rsidRPr="002C210D" w:rsidRDefault="007039B8" w:rsidP="007039B8">
            <w:pPr>
              <w:pStyle w:val="Paragrafoelenco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Theme="majorHAnsi" w:hAnsiTheme="majorHAnsi"/>
                <w:color w:val="auto"/>
                <w:sz w:val="18"/>
                <w:szCs w:val="18"/>
              </w:rPr>
            </w:pPr>
            <w:r>
              <w:rPr>
                <w:rFonts w:asciiTheme="majorHAnsi" w:hAnsiTheme="majorHAnsi" w:cs="Arial"/>
                <w:color w:val="333333"/>
                <w:sz w:val="18"/>
                <w:szCs w:val="18"/>
              </w:rPr>
              <w:t>,</w:t>
            </w:r>
            <w:r w:rsidRPr="002C210D">
              <w:rPr>
                <w:rFonts w:asciiTheme="majorHAnsi" w:hAnsiTheme="majorHAnsi" w:cs="Arial"/>
                <w:color w:val="333333"/>
                <w:sz w:val="18"/>
                <w:szCs w:val="18"/>
              </w:rPr>
              <w:t xml:space="preserve">chiarezza nell’impostazione, </w:t>
            </w:r>
          </w:p>
          <w:p w:rsidR="007039B8" w:rsidRPr="00EA4CEA" w:rsidRDefault="007039B8" w:rsidP="007039B8">
            <w:pPr>
              <w:pStyle w:val="Paragrafoelenco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Theme="majorHAnsi" w:hAnsiTheme="majorHAnsi"/>
                <w:color w:val="auto"/>
                <w:sz w:val="18"/>
                <w:szCs w:val="18"/>
              </w:rPr>
            </w:pPr>
            <w:r w:rsidRPr="002C210D">
              <w:rPr>
                <w:rFonts w:asciiTheme="majorHAnsi" w:hAnsiTheme="majorHAnsi" w:cs="Arial"/>
                <w:color w:val="333333"/>
                <w:sz w:val="18"/>
                <w:szCs w:val="18"/>
              </w:rPr>
              <w:t>originalità.</w:t>
            </w:r>
          </w:p>
          <w:p w:rsidR="00EA4CEA" w:rsidRDefault="00F1795D" w:rsidP="00F1795D">
            <w:pPr>
              <w:spacing w:after="0" w:line="240" w:lineRule="auto"/>
              <w:jc w:val="both"/>
              <w:rPr>
                <w:rFonts w:asciiTheme="majorHAnsi" w:hAnsiTheme="majorHAnsi"/>
                <w:color w:val="auto"/>
                <w:sz w:val="18"/>
                <w:szCs w:val="18"/>
              </w:rPr>
            </w:pPr>
            <w:r>
              <w:rPr>
                <w:rFonts w:asciiTheme="majorHAnsi" w:hAnsiTheme="majorHAnsi"/>
                <w:color w:val="auto"/>
                <w:sz w:val="18"/>
                <w:szCs w:val="18"/>
              </w:rPr>
              <w:t>La call sarà pubblicata su entrambi i siti istituzionali dei GAL partner di progetto e consentirà di rilevare anche il materiale e/o gli strumenti necessari per le esibizioni artistiche di cui alla successiva azione 3.3.</w:t>
            </w:r>
          </w:p>
          <w:p w:rsidR="00F1795D" w:rsidRPr="00EA4CEA" w:rsidRDefault="00F1795D" w:rsidP="00F1795D">
            <w:pPr>
              <w:spacing w:after="0" w:line="240" w:lineRule="auto"/>
              <w:jc w:val="both"/>
              <w:rPr>
                <w:rFonts w:asciiTheme="majorHAnsi" w:hAnsiTheme="majorHAnsi"/>
                <w:color w:val="auto"/>
                <w:sz w:val="18"/>
                <w:szCs w:val="18"/>
              </w:rPr>
            </w:pPr>
          </w:p>
        </w:tc>
      </w:tr>
      <w:tr w:rsidR="007039B8" w:rsidTr="007039B8">
        <w:trPr>
          <w:gridAfter w:val="1"/>
          <w:wAfter w:w="510" w:type="dxa"/>
          <w:trHeight w:val="300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39B8" w:rsidRDefault="007039B8" w:rsidP="007039B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39B8" w:rsidRDefault="007039B8" w:rsidP="007039B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39B8" w:rsidRPr="00C8371F" w:rsidRDefault="007039B8" w:rsidP="007039B8">
            <w:pPr>
              <w:spacing w:after="0" w:line="240" w:lineRule="auto"/>
              <w:rPr>
                <w:sz w:val="18"/>
                <w:szCs w:val="18"/>
              </w:rPr>
            </w:pPr>
            <w:r w:rsidRPr="00C8371F">
              <w:rPr>
                <w:sz w:val="18"/>
                <w:szCs w:val="18"/>
              </w:rPr>
              <w:t xml:space="preserve">Organizzazione e Gestione Meeting 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9B8" w:rsidRPr="00212892" w:rsidRDefault="007039B8" w:rsidP="007039B8">
            <w:pPr>
              <w:spacing w:after="0" w:line="240" w:lineRule="auto"/>
              <w:jc w:val="both"/>
              <w:rPr>
                <w:rFonts w:asciiTheme="majorHAnsi" w:hAnsiTheme="majorHAnsi" w:cs="Arial"/>
                <w:color w:val="333333"/>
                <w:sz w:val="18"/>
                <w:szCs w:val="18"/>
              </w:rPr>
            </w:pPr>
            <w:r w:rsidRPr="00212892">
              <w:rPr>
                <w:rFonts w:asciiTheme="majorHAnsi" w:hAnsiTheme="majorHAnsi" w:cs="Arial"/>
                <w:color w:val="333333"/>
                <w:sz w:val="18"/>
                <w:szCs w:val="18"/>
              </w:rPr>
              <w:t xml:space="preserve">Il Meeting durerà </w:t>
            </w:r>
            <w:r>
              <w:rPr>
                <w:rFonts w:asciiTheme="majorHAnsi" w:hAnsiTheme="majorHAnsi" w:cs="Arial"/>
                <w:b/>
                <w:color w:val="333333"/>
                <w:sz w:val="18"/>
                <w:szCs w:val="18"/>
              </w:rPr>
              <w:t xml:space="preserve">4 </w:t>
            </w:r>
            <w:r w:rsidRPr="009F632A">
              <w:rPr>
                <w:rFonts w:asciiTheme="majorHAnsi" w:hAnsiTheme="majorHAnsi" w:cs="Arial"/>
                <w:b/>
                <w:color w:val="333333"/>
                <w:sz w:val="18"/>
                <w:szCs w:val="18"/>
              </w:rPr>
              <w:t>giorni</w:t>
            </w:r>
            <w:r w:rsidRPr="00212892">
              <w:rPr>
                <w:rFonts w:asciiTheme="majorHAnsi" w:hAnsiTheme="majorHAnsi" w:cs="Arial"/>
                <w:color w:val="333333"/>
                <w:sz w:val="18"/>
                <w:szCs w:val="18"/>
              </w:rPr>
              <w:t xml:space="preserve"> con formula itinerante nelle due aree Leader, </w:t>
            </w:r>
            <w:r w:rsidR="002B1899">
              <w:rPr>
                <w:rFonts w:asciiTheme="majorHAnsi" w:hAnsiTheme="majorHAnsi" w:cs="Arial"/>
                <w:color w:val="333333"/>
                <w:sz w:val="18"/>
                <w:szCs w:val="18"/>
              </w:rPr>
              <w:t>e si svolgerà nelle località individuate attraverso l’attività 1.5</w:t>
            </w:r>
            <w:r w:rsidRPr="00212892">
              <w:rPr>
                <w:rFonts w:asciiTheme="majorHAnsi" w:hAnsiTheme="majorHAnsi" w:cs="Arial"/>
                <w:color w:val="333333"/>
                <w:sz w:val="18"/>
                <w:szCs w:val="18"/>
              </w:rPr>
              <w:t>. Le quattro Macro Aree di intervento del meeting saranno affrontate con diverse tipologie d’azione:</w:t>
            </w:r>
          </w:p>
          <w:p w:rsidR="007039B8" w:rsidRPr="00212892" w:rsidRDefault="007039B8" w:rsidP="007039B8">
            <w:pPr>
              <w:spacing w:after="0" w:line="240" w:lineRule="auto"/>
              <w:jc w:val="both"/>
              <w:rPr>
                <w:rFonts w:asciiTheme="majorHAnsi" w:hAnsiTheme="majorHAnsi" w:cs="Arial"/>
                <w:color w:val="333333"/>
                <w:sz w:val="18"/>
                <w:szCs w:val="18"/>
              </w:rPr>
            </w:pPr>
            <w:r>
              <w:rPr>
                <w:rFonts w:asciiTheme="majorHAnsi" w:hAnsiTheme="majorHAnsi" w:cs="Arial"/>
                <w:color w:val="333333"/>
                <w:sz w:val="18"/>
                <w:szCs w:val="18"/>
              </w:rPr>
              <w:t xml:space="preserve">- </w:t>
            </w:r>
            <w:r w:rsidRPr="00212892">
              <w:rPr>
                <w:rFonts w:asciiTheme="majorHAnsi" w:hAnsiTheme="majorHAnsi" w:cs="Arial"/>
                <w:color w:val="333333"/>
                <w:sz w:val="18"/>
                <w:szCs w:val="18"/>
              </w:rPr>
              <w:t>panel;</w:t>
            </w:r>
          </w:p>
          <w:p w:rsidR="007039B8" w:rsidRDefault="007039B8" w:rsidP="007039B8">
            <w:pPr>
              <w:spacing w:after="0" w:line="240" w:lineRule="auto"/>
              <w:jc w:val="both"/>
              <w:rPr>
                <w:rFonts w:asciiTheme="majorHAnsi" w:hAnsiTheme="majorHAnsi" w:cs="Arial"/>
                <w:color w:val="333333"/>
                <w:sz w:val="18"/>
                <w:szCs w:val="18"/>
              </w:rPr>
            </w:pPr>
            <w:r w:rsidRPr="00212892">
              <w:rPr>
                <w:rFonts w:asciiTheme="majorHAnsi" w:hAnsiTheme="majorHAnsi" w:cs="Arial"/>
                <w:color w:val="333333"/>
                <w:sz w:val="18"/>
                <w:szCs w:val="18"/>
              </w:rPr>
              <w:t>- workshop;</w:t>
            </w:r>
          </w:p>
          <w:p w:rsidR="007039B8" w:rsidRPr="00212892" w:rsidRDefault="007039B8" w:rsidP="007039B8">
            <w:pPr>
              <w:spacing w:after="0" w:line="240" w:lineRule="auto"/>
              <w:jc w:val="both"/>
              <w:rPr>
                <w:rFonts w:asciiTheme="majorHAnsi" w:hAnsiTheme="majorHAnsi" w:cs="Arial"/>
                <w:color w:val="333333"/>
                <w:sz w:val="18"/>
                <w:szCs w:val="18"/>
              </w:rPr>
            </w:pPr>
            <w:r>
              <w:rPr>
                <w:rFonts w:asciiTheme="majorHAnsi" w:hAnsiTheme="majorHAnsi" w:cs="Arial"/>
                <w:color w:val="333333"/>
                <w:sz w:val="18"/>
                <w:szCs w:val="18"/>
              </w:rPr>
              <w:t xml:space="preserve">- rappresentazioni; </w:t>
            </w:r>
          </w:p>
          <w:p w:rsidR="007039B8" w:rsidRPr="00212892" w:rsidRDefault="007039B8" w:rsidP="007039B8">
            <w:pPr>
              <w:spacing w:after="0" w:line="240" w:lineRule="auto"/>
              <w:jc w:val="both"/>
              <w:rPr>
                <w:rFonts w:asciiTheme="majorHAnsi" w:hAnsiTheme="majorHAnsi" w:cs="Arial"/>
                <w:color w:val="333333"/>
                <w:sz w:val="18"/>
                <w:szCs w:val="18"/>
              </w:rPr>
            </w:pPr>
            <w:r w:rsidRPr="00212892">
              <w:rPr>
                <w:rFonts w:asciiTheme="majorHAnsi" w:hAnsiTheme="majorHAnsi" w:cs="Arial"/>
                <w:color w:val="333333"/>
                <w:sz w:val="18"/>
                <w:szCs w:val="18"/>
              </w:rPr>
              <w:t>- presentazioni;</w:t>
            </w:r>
          </w:p>
          <w:p w:rsidR="007039B8" w:rsidRDefault="007039B8" w:rsidP="007039B8">
            <w:pPr>
              <w:spacing w:after="0" w:line="240" w:lineRule="auto"/>
              <w:jc w:val="both"/>
              <w:rPr>
                <w:rFonts w:asciiTheme="majorHAnsi" w:hAnsiTheme="majorHAnsi" w:cs="Arial"/>
                <w:color w:val="333333"/>
                <w:sz w:val="18"/>
                <w:szCs w:val="18"/>
              </w:rPr>
            </w:pPr>
            <w:r w:rsidRPr="00212892">
              <w:rPr>
                <w:rFonts w:asciiTheme="majorHAnsi" w:hAnsiTheme="majorHAnsi" w:cs="Arial"/>
                <w:color w:val="333333"/>
                <w:sz w:val="18"/>
                <w:szCs w:val="18"/>
              </w:rPr>
              <w:t>- dibattiti pubblici</w:t>
            </w:r>
            <w:r>
              <w:rPr>
                <w:rFonts w:asciiTheme="majorHAnsi" w:hAnsiTheme="majorHAnsi" w:cs="Arial"/>
                <w:color w:val="333333"/>
                <w:sz w:val="18"/>
                <w:szCs w:val="18"/>
              </w:rPr>
              <w:t xml:space="preserve">. </w:t>
            </w:r>
          </w:p>
          <w:p w:rsidR="007039B8" w:rsidRDefault="007039B8" w:rsidP="007039B8">
            <w:pPr>
              <w:spacing w:after="0" w:line="240" w:lineRule="auto"/>
              <w:jc w:val="both"/>
              <w:rPr>
                <w:rFonts w:asciiTheme="majorHAnsi" w:hAnsiTheme="majorHAnsi" w:cs="Arial"/>
                <w:color w:val="333333"/>
                <w:sz w:val="18"/>
                <w:szCs w:val="18"/>
              </w:rPr>
            </w:pPr>
            <w:r>
              <w:rPr>
                <w:rFonts w:asciiTheme="majorHAnsi" w:hAnsiTheme="majorHAnsi" w:cs="Arial"/>
                <w:color w:val="333333"/>
                <w:sz w:val="18"/>
                <w:szCs w:val="18"/>
              </w:rPr>
              <w:t>Saranno attivate specifiche attività di comunicazione, attraverso, un ufficio stampa dedicato</w:t>
            </w:r>
            <w:r w:rsidR="00F1795D">
              <w:rPr>
                <w:rFonts w:asciiTheme="majorHAnsi" w:hAnsiTheme="majorHAnsi" w:cs="Arial"/>
                <w:color w:val="333333"/>
                <w:sz w:val="18"/>
                <w:szCs w:val="18"/>
              </w:rPr>
              <w:t>.</w:t>
            </w:r>
          </w:p>
          <w:p w:rsidR="00A02550" w:rsidRPr="0054619B" w:rsidRDefault="00A02550" w:rsidP="007039B8">
            <w:pPr>
              <w:spacing w:after="0" w:line="240" w:lineRule="auto"/>
              <w:jc w:val="both"/>
              <w:rPr>
                <w:rFonts w:asciiTheme="majorHAnsi" w:hAnsiTheme="majorHAnsi" w:cs="Arial"/>
                <w:color w:val="333333"/>
                <w:sz w:val="18"/>
                <w:szCs w:val="18"/>
              </w:rPr>
            </w:pPr>
          </w:p>
        </w:tc>
      </w:tr>
      <w:tr w:rsidR="007039B8" w:rsidTr="007039B8">
        <w:trPr>
          <w:gridAfter w:val="1"/>
          <w:wAfter w:w="510" w:type="dxa"/>
          <w:trHeight w:val="300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39B8" w:rsidRDefault="007039B8" w:rsidP="007039B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39B8" w:rsidRPr="006C6D75" w:rsidRDefault="007039B8" w:rsidP="007039B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6D75">
              <w:rPr>
                <w:sz w:val="18"/>
                <w:szCs w:val="18"/>
              </w:rPr>
              <w:t>3.3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39B8" w:rsidRPr="00C8371F" w:rsidRDefault="007039B8" w:rsidP="007039B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Produzione artistica e culturale 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95D" w:rsidRDefault="00F1795D" w:rsidP="00F179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Il meeting sarà </w:t>
            </w:r>
            <w:r w:rsidRPr="0054619B">
              <w:rPr>
                <w:rFonts w:asciiTheme="majorHAnsi" w:hAnsiTheme="majorHAnsi"/>
                <w:sz w:val="18"/>
                <w:szCs w:val="18"/>
              </w:rPr>
              <w:t>un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vero e proprio</w:t>
            </w:r>
            <w:r w:rsidRPr="0054619B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Pr="0054619B">
              <w:rPr>
                <w:rFonts w:asciiTheme="majorHAnsi" w:hAnsiTheme="majorHAnsi"/>
                <w:b/>
                <w:sz w:val="18"/>
                <w:szCs w:val="18"/>
              </w:rPr>
              <w:t>laboratorio continuo di produzione artistica e culturale</w:t>
            </w:r>
            <w:r>
              <w:rPr>
                <w:rFonts w:asciiTheme="majorHAnsi" w:hAnsiTheme="majorHAnsi"/>
                <w:sz w:val="18"/>
                <w:szCs w:val="18"/>
              </w:rPr>
              <w:t>. Il materiale che utilizzeranno gli artisti (es. tele, altri piccoli strumenti, etc.) sarà preliminarmente censito attraverso l’azione 3.1 e messo a disposizione dai GAL attraverso la voce di spesa relativa all’organizzazione degli eventi (di cui tali performance saranno parte assolutamente integrante e sostanziale).</w:t>
            </w:r>
          </w:p>
          <w:p w:rsidR="007039B8" w:rsidRDefault="00F1795D" w:rsidP="00F179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Le opere artistiche realizzate durante i meeting rimarranno</w:t>
            </w:r>
            <w:r w:rsidR="007039B8">
              <w:rPr>
                <w:rFonts w:asciiTheme="majorHAnsi" w:hAnsiTheme="majorHAnsi"/>
                <w:sz w:val="18"/>
                <w:szCs w:val="18"/>
              </w:rPr>
              <w:t xml:space="preserve"> patrimonio de</w:t>
            </w:r>
            <w:r>
              <w:rPr>
                <w:rFonts w:asciiTheme="majorHAnsi" w:hAnsiTheme="majorHAnsi"/>
                <w:sz w:val="18"/>
                <w:szCs w:val="18"/>
              </w:rPr>
              <w:t>i</w:t>
            </w:r>
            <w:r w:rsidR="007039B8">
              <w:rPr>
                <w:rFonts w:asciiTheme="majorHAnsi" w:hAnsiTheme="majorHAnsi"/>
                <w:sz w:val="18"/>
                <w:szCs w:val="18"/>
              </w:rPr>
              <w:t xml:space="preserve"> GAL e delle comunità.</w:t>
            </w:r>
            <w:r w:rsidR="00657784">
              <w:rPr>
                <w:rFonts w:asciiTheme="majorHAnsi" w:hAnsiTheme="majorHAnsi"/>
                <w:sz w:val="18"/>
                <w:szCs w:val="18"/>
              </w:rPr>
              <w:t xml:space="preserve"> </w:t>
            </w:r>
          </w:p>
          <w:p w:rsidR="00F1795D" w:rsidRPr="00FD190C" w:rsidRDefault="00F1795D" w:rsidP="00F179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7039B8" w:rsidTr="007039B8">
        <w:trPr>
          <w:gridAfter w:val="1"/>
          <w:wAfter w:w="510" w:type="dxa"/>
          <w:trHeight w:val="300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39B8" w:rsidRDefault="007039B8" w:rsidP="007039B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39B8" w:rsidRDefault="007039B8" w:rsidP="007039B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6D75">
              <w:rPr>
                <w:sz w:val="18"/>
                <w:szCs w:val="18"/>
              </w:rPr>
              <w:t>3.4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39B8" w:rsidRPr="00FD190C" w:rsidRDefault="007039B8" w:rsidP="007039B8">
            <w:pPr>
              <w:spacing w:after="0" w:line="240" w:lineRule="auto"/>
              <w:rPr>
                <w:sz w:val="18"/>
                <w:szCs w:val="18"/>
              </w:rPr>
            </w:pPr>
            <w:r w:rsidRPr="00FD190C">
              <w:rPr>
                <w:sz w:val="18"/>
                <w:szCs w:val="18"/>
              </w:rPr>
              <w:t xml:space="preserve">Attività Post Evento e Reports sui risultati 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2550" w:rsidRDefault="00A02550" w:rsidP="00C91853">
            <w:pPr>
              <w:spacing w:after="0" w:line="240" w:lineRule="auto"/>
              <w:jc w:val="both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A seguito dello svolgimento dei meeeting, il GAL capofila somministrerà alle istituzioni coinvolte un questionario per valutare l’impatto dei meeting, al fine di raccogliere informazioni dettagliate </w:t>
            </w:r>
          </w:p>
          <w:p w:rsidR="00A02550" w:rsidRDefault="00A02550" w:rsidP="00C91853">
            <w:pPr>
              <w:spacing w:after="0" w:line="240" w:lineRule="auto"/>
              <w:jc w:val="both"/>
              <w:rPr>
                <w:color w:val="auto"/>
                <w:sz w:val="18"/>
                <w:szCs w:val="18"/>
              </w:rPr>
            </w:pPr>
          </w:p>
          <w:p w:rsidR="007039B8" w:rsidRPr="00E66C11" w:rsidRDefault="007039B8" w:rsidP="00C91853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FD190C">
              <w:rPr>
                <w:color w:val="auto"/>
                <w:sz w:val="18"/>
                <w:szCs w:val="18"/>
              </w:rPr>
              <w:t>Un’</w:t>
            </w:r>
            <w:r>
              <w:rPr>
                <w:color w:val="auto"/>
                <w:sz w:val="18"/>
                <w:szCs w:val="18"/>
              </w:rPr>
              <w:t xml:space="preserve">attenta attività post evento provvederà a monitorare i risultati raggiunti sia in termini di immagine territoriale che di prodotti realizzati. </w:t>
            </w:r>
            <w:r>
              <w:rPr>
                <w:b/>
                <w:sz w:val="18"/>
                <w:szCs w:val="18"/>
              </w:rPr>
              <w:t xml:space="preserve"> </w:t>
            </w:r>
            <w:r w:rsidR="00A02550">
              <w:rPr>
                <w:b/>
                <w:sz w:val="18"/>
                <w:szCs w:val="18"/>
              </w:rPr>
              <w:t xml:space="preserve">Il GAL La Cittadella del Sapere, </w:t>
            </w:r>
            <w:r w:rsidR="00A02550">
              <w:rPr>
                <w:sz w:val="18"/>
                <w:szCs w:val="18"/>
              </w:rPr>
              <w:t>in raccordo con il GAL Start 2020, produrrà un report</w:t>
            </w:r>
            <w:r>
              <w:rPr>
                <w:sz w:val="18"/>
                <w:szCs w:val="18"/>
              </w:rPr>
              <w:t xml:space="preserve"> contenente le seguenti informazioni: descrizione dei risultati raggiunti (in termini di promozione e nuove reti o opportunità acquisite), analisi quali-quantitativa dei prodotti realizzati. Le informazioni contenute in tale report dovranno: dare la </w:t>
            </w:r>
            <w:r>
              <w:rPr>
                <w:b/>
                <w:sz w:val="18"/>
                <w:szCs w:val="18"/>
              </w:rPr>
              <w:t>misura dell’impatto</w:t>
            </w:r>
            <w:r>
              <w:rPr>
                <w:sz w:val="18"/>
                <w:szCs w:val="18"/>
              </w:rPr>
              <w:t xml:space="preserve"> del Meeting, fornire </w:t>
            </w:r>
            <w:r w:rsidRPr="00FD190C">
              <w:rPr>
                <w:sz w:val="18"/>
                <w:szCs w:val="18"/>
              </w:rPr>
              <w:t>raccomandazioni e linee di indirizzo strategico alle autorità regionali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FD190C">
              <w:rPr>
                <w:sz w:val="18"/>
                <w:szCs w:val="18"/>
              </w:rPr>
              <w:t>e alle comunità locali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FD190C">
              <w:rPr>
                <w:sz w:val="18"/>
                <w:szCs w:val="18"/>
              </w:rPr>
              <w:t>al fine di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FD190C">
              <w:rPr>
                <w:sz w:val="18"/>
                <w:szCs w:val="18"/>
              </w:rPr>
              <w:t xml:space="preserve">esaminare </w:t>
            </w:r>
            <w:r>
              <w:rPr>
                <w:sz w:val="18"/>
                <w:szCs w:val="18"/>
              </w:rPr>
              <w:t xml:space="preserve">e valutare </w:t>
            </w:r>
            <w:r w:rsidRPr="00FD190C">
              <w:rPr>
                <w:sz w:val="18"/>
                <w:szCs w:val="18"/>
              </w:rPr>
              <w:t>la possibilità di una storicizzazione dello stesso Meeting</w:t>
            </w:r>
            <w:r>
              <w:rPr>
                <w:b/>
                <w:sz w:val="18"/>
                <w:szCs w:val="18"/>
              </w:rPr>
              <w:t xml:space="preserve">. </w:t>
            </w:r>
            <w:r w:rsidR="00E66C11">
              <w:rPr>
                <w:b/>
                <w:sz w:val="18"/>
                <w:szCs w:val="18"/>
              </w:rPr>
              <w:t xml:space="preserve">Inoltre, il documento, partendo dalle risultanze emerse, indicherà gli eventi di narrazione e promozione del progetto (attività 4.1) da svolgersi nei successivi mesi </w:t>
            </w:r>
            <w:r w:rsidR="00E66C11" w:rsidRPr="00E66C11">
              <w:rPr>
                <w:sz w:val="18"/>
                <w:szCs w:val="18"/>
              </w:rPr>
              <w:t>(a titolo esemplificativo, potrà essere prevista la partecipazione ad eventi sul territorio nazionale, europeo o fuori dall’UE, compatibilmente con le disposizioni attuative vigenti).</w:t>
            </w:r>
          </w:p>
          <w:p w:rsidR="00A02550" w:rsidRPr="00FD190C" w:rsidRDefault="00A02550" w:rsidP="00C91853">
            <w:pPr>
              <w:spacing w:after="0" w:line="240" w:lineRule="auto"/>
              <w:jc w:val="both"/>
              <w:rPr>
                <w:color w:val="auto"/>
                <w:sz w:val="18"/>
                <w:szCs w:val="18"/>
              </w:rPr>
            </w:pPr>
          </w:p>
        </w:tc>
      </w:tr>
      <w:tr w:rsidR="007039B8" w:rsidTr="007039B8">
        <w:trPr>
          <w:gridAfter w:val="1"/>
          <w:wAfter w:w="510" w:type="dxa"/>
          <w:trHeight w:val="300"/>
        </w:trPr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39B8" w:rsidRDefault="007039B8" w:rsidP="007039B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WP 4 – </w:t>
            </w:r>
          </w:p>
          <w:p w:rsidR="007039B8" w:rsidRPr="00744A90" w:rsidRDefault="007039B8" w:rsidP="007039B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744A90">
              <w:rPr>
                <w:rFonts w:asciiTheme="majorHAnsi" w:hAnsiTheme="majorHAnsi"/>
                <w:sz w:val="18"/>
                <w:szCs w:val="18"/>
              </w:rPr>
              <w:t>azioni di narrazione e promozione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39B8" w:rsidRDefault="007039B8" w:rsidP="007039B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4.1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39B8" w:rsidRDefault="007039B8" w:rsidP="007039B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Narrazione e promozione 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9B8" w:rsidRPr="00C8371F" w:rsidRDefault="007039B8" w:rsidP="007039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C8371F">
              <w:rPr>
                <w:rFonts w:asciiTheme="majorHAnsi" w:hAnsiTheme="majorHAnsi"/>
                <w:sz w:val="18"/>
                <w:szCs w:val="18"/>
              </w:rPr>
              <w:t xml:space="preserve">Saranno organizzati una serie di </w:t>
            </w:r>
            <w:r w:rsidRPr="009F632A">
              <w:rPr>
                <w:rFonts w:asciiTheme="majorHAnsi" w:hAnsiTheme="majorHAnsi"/>
                <w:b/>
                <w:sz w:val="18"/>
                <w:szCs w:val="18"/>
              </w:rPr>
              <w:t>eventi</w:t>
            </w:r>
            <w:r w:rsidRPr="00C8371F">
              <w:rPr>
                <w:rFonts w:asciiTheme="majorHAnsi" w:hAnsiTheme="majorHAnsi"/>
                <w:sz w:val="18"/>
                <w:szCs w:val="18"/>
              </w:rPr>
              <w:t xml:space="preserve"> (almeno 3), da realizzare in città – obiettivo, anche attraverso un rapporto di confronto e collaborazione con l’APT Basilicata. </w:t>
            </w:r>
          </w:p>
          <w:p w:rsidR="007039B8" w:rsidRDefault="007039B8" w:rsidP="007039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C8371F">
              <w:rPr>
                <w:rFonts w:asciiTheme="majorHAnsi" w:hAnsiTheme="majorHAnsi"/>
                <w:sz w:val="18"/>
                <w:szCs w:val="18"/>
              </w:rPr>
              <w:t>Gli eventi di promozione, sara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nno principalmente azioni di di </w:t>
            </w:r>
            <w:r w:rsidRPr="00394328">
              <w:rPr>
                <w:rFonts w:asciiTheme="majorHAnsi" w:hAnsiTheme="majorHAnsi"/>
                <w:b/>
                <w:sz w:val="18"/>
                <w:szCs w:val="18"/>
              </w:rPr>
              <w:t xml:space="preserve">guerrilla marketing 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(marketing non convenzionale) </w:t>
            </w:r>
            <w:r w:rsidRPr="00C8371F">
              <w:rPr>
                <w:rFonts w:asciiTheme="majorHAnsi" w:hAnsiTheme="majorHAnsi"/>
                <w:sz w:val="18"/>
                <w:szCs w:val="18"/>
              </w:rPr>
              <w:t xml:space="preserve">e si svolgeranno all’interno di appuntamenti tematici come borse, mostre e workshop nazionali o internazionali. </w:t>
            </w:r>
          </w:p>
          <w:p w:rsidR="00A02550" w:rsidRPr="009F632A" w:rsidRDefault="00A02550" w:rsidP="007039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  <w:b/>
                <w:bCs/>
                <w:color w:val="auto"/>
                <w:sz w:val="18"/>
                <w:szCs w:val="18"/>
                <w:u w:val="single"/>
              </w:rPr>
            </w:pPr>
          </w:p>
        </w:tc>
      </w:tr>
      <w:tr w:rsidR="007039B8" w:rsidTr="007039B8">
        <w:trPr>
          <w:gridAfter w:val="1"/>
          <w:wAfter w:w="510" w:type="dxa"/>
          <w:trHeight w:val="300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039B8" w:rsidRDefault="007039B8" w:rsidP="007039B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039B8" w:rsidRDefault="007039B8" w:rsidP="007039B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4.2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039B8" w:rsidRDefault="007039B8" w:rsidP="007039B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Eventi Finali di Disseminazione 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39B8" w:rsidRDefault="007039B8" w:rsidP="007039B8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Il progetto terminerà formalmente con </w:t>
            </w:r>
            <w:r>
              <w:rPr>
                <w:b/>
                <w:sz w:val="18"/>
                <w:szCs w:val="18"/>
              </w:rPr>
              <w:t>due eventi finali di disseminazione e trasferimento da svolgersi su entrambe le aree LEADER interessate.</w:t>
            </w:r>
            <w:r>
              <w:rPr>
                <w:sz w:val="18"/>
                <w:szCs w:val="18"/>
              </w:rPr>
              <w:t xml:space="preserve"> Tali eventi saranno seguiti dal rilascio di due report contenenti: informazioni sull’evento (descrizione, obiettivo dell’evento, partecipanti, ordine del giorno, interventi, conclusioni e </w:t>
            </w:r>
            <w:r>
              <w:rPr>
                <w:i/>
                <w:sz w:val="18"/>
                <w:szCs w:val="18"/>
              </w:rPr>
              <w:t>lessons learned)</w:t>
            </w:r>
            <w:r>
              <w:rPr>
                <w:sz w:val="18"/>
                <w:szCs w:val="18"/>
              </w:rPr>
              <w:t xml:space="preserve">. Il tutto sarò documentato e filmato. </w:t>
            </w:r>
          </w:p>
          <w:p w:rsidR="00E66C11" w:rsidRDefault="00E66C11" w:rsidP="007039B8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</w:tc>
      </w:tr>
      <w:tr w:rsidR="007039B8" w:rsidTr="007039B8">
        <w:trPr>
          <w:gridAfter w:val="1"/>
          <w:wAfter w:w="510" w:type="dxa"/>
          <w:trHeight w:val="30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9B8" w:rsidRDefault="007039B8" w:rsidP="007039B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WP5 - </w:t>
            </w:r>
          </w:p>
          <w:p w:rsidR="007039B8" w:rsidRDefault="007039B8" w:rsidP="007039B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MANAGEMENT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9B8" w:rsidRDefault="007039B8" w:rsidP="007039B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9B8" w:rsidRDefault="007039B8" w:rsidP="007039B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Steering Commitee </w:t>
            </w:r>
          </w:p>
        </w:tc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9B8" w:rsidRDefault="007039B8" w:rsidP="007039B8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 GAL istituiranno un </w:t>
            </w:r>
            <w:r>
              <w:rPr>
                <w:b/>
                <w:sz w:val="18"/>
                <w:szCs w:val="18"/>
              </w:rPr>
              <w:t>organo di governo del progetto</w:t>
            </w:r>
            <w:r>
              <w:rPr>
                <w:sz w:val="18"/>
                <w:szCs w:val="18"/>
              </w:rPr>
              <w:t>, il quale:</w:t>
            </w:r>
          </w:p>
          <w:p w:rsidR="007039B8" w:rsidRDefault="007039B8" w:rsidP="007039B8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curerà i processi decisionali e strategici</w:t>
            </w:r>
          </w:p>
          <w:p w:rsidR="007039B8" w:rsidRDefault="007039B8" w:rsidP="007039B8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indirizzerà e supervisionerà le attività, sotto il profilo fisico, amministrativo e finanziario</w:t>
            </w:r>
          </w:p>
          <w:p w:rsidR="007039B8" w:rsidRDefault="007039B8" w:rsidP="007039B8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individuerà eventuali azioni correttive da attivare per migliorare l’attuazione e l’impatto del progetto</w:t>
            </w:r>
          </w:p>
          <w:p w:rsidR="007039B8" w:rsidRDefault="007039B8" w:rsidP="007039B8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curerà le relazioni con gli stakeholders e la Regione Basilicata</w:t>
            </w:r>
          </w:p>
          <w:p w:rsidR="007039B8" w:rsidRDefault="007039B8" w:rsidP="007039B8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curerà la corretta attuazione del progetto sotto il profilo amministrativo e procedurale</w:t>
            </w:r>
          </w:p>
          <w:p w:rsidR="007039B8" w:rsidRPr="00AE70A0" w:rsidRDefault="007039B8" w:rsidP="007039B8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gestirà le relazioni con i fornitori di servizi</w:t>
            </w:r>
          </w:p>
          <w:p w:rsidR="007039B8" w:rsidRDefault="007039B8" w:rsidP="007039B8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 Steering Committee (SC) sarà istituito nell’ambito del Kick Off meeting e si riunirà periodicamente.</w:t>
            </w:r>
          </w:p>
          <w:p w:rsidR="007039B8" w:rsidRDefault="007039B8" w:rsidP="007039B8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Tale organo sarà composto</w:t>
            </w:r>
            <w:r w:rsidRPr="00CB112F">
              <w:rPr>
                <w:sz w:val="18"/>
                <w:szCs w:val="18"/>
              </w:rPr>
              <w:t xml:space="preserve"> da almeno un rappresentante di ciascun GAL individuato dai rispettivi CdA.</w:t>
            </w:r>
          </w:p>
        </w:tc>
      </w:tr>
      <w:tr w:rsidR="007039B8" w:rsidTr="007039B8">
        <w:trPr>
          <w:gridAfter w:val="1"/>
          <w:wAfter w:w="510" w:type="dxa"/>
          <w:trHeight w:val="300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9B8" w:rsidRDefault="007039B8" w:rsidP="007039B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9B8" w:rsidRDefault="007039B8" w:rsidP="007039B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5.2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9B8" w:rsidRDefault="007039B8" w:rsidP="007039B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Management </w:t>
            </w:r>
          </w:p>
        </w:tc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784" w:rsidRDefault="007039B8" w:rsidP="007039B8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La corretta gestione del progetto richiede non soltanto un efficace coordinamento delle azioni comuni, ma anche una attenta gestione delle attività individuali in capo a ciascun GAL</w:t>
            </w:r>
            <w:r w:rsidR="00657784">
              <w:rPr>
                <w:sz w:val="18"/>
                <w:szCs w:val="18"/>
              </w:rPr>
              <w:t>. In particolare il GAL La Cittadella del Sapere, in qualità di capofila, garantirà anche il necessario raccordo con l’Amministrazione regionale.</w:t>
            </w:r>
          </w:p>
          <w:p w:rsidR="007039B8" w:rsidRDefault="007039B8" w:rsidP="007039B8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Tali attività (monitoraggio fisico, finanziario, studio ed implementazione delle procedure amministrative, predisposizione e stesura dei contratti, controllo del rispetto del cronoprogramma, gestione dell’implementazione tecnica dell’iniziativa, rendicontazione, aggiornamento periodico dei contenuti del website, coordinamento tecnico/operativo, adempimenti pubblicitari, etc.) saranno svolte dallo </w:t>
            </w:r>
            <w:r>
              <w:rPr>
                <w:b/>
                <w:sz w:val="18"/>
                <w:szCs w:val="18"/>
              </w:rPr>
              <w:t>staff dei singoli Gruppi di Azione locale</w:t>
            </w:r>
            <w:r>
              <w:rPr>
                <w:sz w:val="18"/>
                <w:szCs w:val="18"/>
              </w:rPr>
              <w:t>, con il supporto specialistico di</w:t>
            </w:r>
            <w:r>
              <w:rPr>
                <w:b/>
                <w:sz w:val="18"/>
                <w:szCs w:val="18"/>
              </w:rPr>
              <w:t xml:space="preserve"> soggetti esterni con elevata expertise</w:t>
            </w:r>
            <w:r>
              <w:rPr>
                <w:sz w:val="18"/>
                <w:szCs w:val="18"/>
              </w:rPr>
              <w:t xml:space="preserve">. </w:t>
            </w:r>
          </w:p>
        </w:tc>
      </w:tr>
    </w:tbl>
    <w:p w:rsidR="00684F01" w:rsidRDefault="00684F01">
      <w:pPr>
        <w:spacing w:after="120"/>
        <w:rPr>
          <w:b/>
          <w:i/>
          <w:sz w:val="20"/>
          <w:szCs w:val="20"/>
        </w:rPr>
        <w:sectPr w:rsidR="00684F01" w:rsidSect="00F02B99">
          <w:pgSz w:w="11906" w:h="16838"/>
          <w:pgMar w:top="1418" w:right="1134" w:bottom="1134" w:left="1134" w:header="284" w:footer="0" w:gutter="0"/>
          <w:cols w:space="720"/>
        </w:sectPr>
      </w:pPr>
    </w:p>
    <w:p w:rsidR="009F2FEE" w:rsidRPr="00C4787F" w:rsidRDefault="00C4787F" w:rsidP="00C4787F">
      <w:pPr>
        <w:pStyle w:val="Titolo8"/>
        <w:numPr>
          <w:ilvl w:val="0"/>
          <w:numId w:val="8"/>
        </w:numPr>
        <w:ind w:left="284" w:hanging="284"/>
        <w:rPr>
          <w:b/>
          <w:color w:val="1F497D" w:themeColor="text2"/>
          <w:sz w:val="22"/>
        </w:rPr>
      </w:pPr>
      <w:bookmarkStart w:id="20" w:name="_Toc523584671"/>
      <w:r>
        <w:rPr>
          <w:b/>
          <w:color w:val="1F497D" w:themeColor="text2"/>
          <w:sz w:val="22"/>
        </w:rPr>
        <w:t xml:space="preserve"> </w:t>
      </w:r>
      <w:r w:rsidR="00952D2C" w:rsidRPr="00C4787F">
        <w:rPr>
          <w:b/>
          <w:color w:val="1F497D" w:themeColor="text2"/>
          <w:sz w:val="22"/>
        </w:rPr>
        <w:t>Indicatori del progetto</w:t>
      </w:r>
      <w:r w:rsidR="00DE664F" w:rsidRPr="00C4787F">
        <w:rPr>
          <w:b/>
          <w:color w:val="1F497D" w:themeColor="text2"/>
          <w:sz w:val="22"/>
        </w:rPr>
        <w:t xml:space="preserve"> (totale)</w:t>
      </w:r>
      <w:bookmarkEnd w:id="20"/>
    </w:p>
    <w:p w:rsidR="00DE664F" w:rsidRPr="00DE664F" w:rsidRDefault="00DE664F" w:rsidP="00DE664F">
      <w:pPr>
        <w:pStyle w:val="Nessunaspaziatura"/>
      </w:pPr>
    </w:p>
    <w:tbl>
      <w:tblPr>
        <w:tblStyle w:val="ab"/>
        <w:tblW w:w="97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56"/>
        <w:gridCol w:w="2762"/>
        <w:gridCol w:w="3260"/>
      </w:tblGrid>
      <w:tr w:rsidR="009F2FEE">
        <w:tc>
          <w:tcPr>
            <w:tcW w:w="3756" w:type="dxa"/>
          </w:tcPr>
          <w:p w:rsidR="009F2FEE" w:rsidRDefault="00952D2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Indicatori</w:t>
            </w:r>
          </w:p>
        </w:tc>
        <w:tc>
          <w:tcPr>
            <w:tcW w:w="2762" w:type="dxa"/>
            <w:shd w:val="clear" w:color="auto" w:fill="D9D9D9"/>
          </w:tcPr>
          <w:p w:rsidR="009F2FEE" w:rsidRDefault="00952D2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Unità di misura</w:t>
            </w:r>
          </w:p>
        </w:tc>
        <w:tc>
          <w:tcPr>
            <w:tcW w:w="3260" w:type="dxa"/>
          </w:tcPr>
          <w:p w:rsidR="009F2FEE" w:rsidRDefault="00952D2C" w:rsidP="00C06FC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Valore previsionale</w:t>
            </w:r>
          </w:p>
        </w:tc>
      </w:tr>
      <w:tr w:rsidR="009F2FEE">
        <w:tc>
          <w:tcPr>
            <w:tcW w:w="9778" w:type="dxa"/>
            <w:gridSpan w:val="3"/>
          </w:tcPr>
          <w:p w:rsidR="009F2FEE" w:rsidRDefault="00952D2C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Indicatori di realizzazione </w:t>
            </w:r>
          </w:p>
        </w:tc>
      </w:tr>
      <w:tr w:rsidR="009F2FEE">
        <w:tc>
          <w:tcPr>
            <w:tcW w:w="3756" w:type="dxa"/>
            <w:tcBorders>
              <w:bottom w:val="nil"/>
            </w:tcBorders>
          </w:tcPr>
          <w:p w:rsidR="009F2FEE" w:rsidRDefault="00952D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Partner</w:t>
            </w:r>
          </w:p>
        </w:tc>
        <w:tc>
          <w:tcPr>
            <w:tcW w:w="2762" w:type="dxa"/>
            <w:tcBorders>
              <w:bottom w:val="dotted" w:sz="4" w:space="0" w:color="000000"/>
            </w:tcBorders>
            <w:shd w:val="clear" w:color="auto" w:fill="D9D9D9"/>
          </w:tcPr>
          <w:p w:rsidR="009F2FEE" w:rsidRDefault="00952D2C">
            <w:pPr>
              <w:jc w:val="center"/>
            </w:pPr>
            <w:r>
              <w:rPr>
                <w:sz w:val="20"/>
                <w:szCs w:val="20"/>
              </w:rPr>
              <w:t xml:space="preserve">Numero </w:t>
            </w:r>
          </w:p>
        </w:tc>
        <w:tc>
          <w:tcPr>
            <w:tcW w:w="3260" w:type="dxa"/>
            <w:tcBorders>
              <w:bottom w:val="dotted" w:sz="4" w:space="0" w:color="000000"/>
            </w:tcBorders>
          </w:tcPr>
          <w:p w:rsidR="009F2FEE" w:rsidRDefault="00952D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9F2FEE">
        <w:tc>
          <w:tcPr>
            <w:tcW w:w="3756" w:type="dxa"/>
            <w:tcBorders>
              <w:top w:val="nil"/>
              <w:bottom w:val="nil"/>
            </w:tcBorders>
          </w:tcPr>
          <w:p w:rsidR="009F2FEE" w:rsidRDefault="00952D2C">
            <w:p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di cui</w:t>
            </w:r>
            <w:r>
              <w:rPr>
                <w:sz w:val="20"/>
                <w:szCs w:val="20"/>
              </w:rPr>
              <w:t xml:space="preserve"> GAL</w:t>
            </w:r>
          </w:p>
        </w:tc>
        <w:tc>
          <w:tcPr>
            <w:tcW w:w="2762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D9D9D9"/>
          </w:tcPr>
          <w:p w:rsidR="009F2FEE" w:rsidRDefault="00952D2C">
            <w:pPr>
              <w:jc w:val="center"/>
            </w:pPr>
            <w:r>
              <w:rPr>
                <w:sz w:val="20"/>
                <w:szCs w:val="20"/>
              </w:rPr>
              <w:t xml:space="preserve">Numero </w:t>
            </w:r>
          </w:p>
        </w:tc>
        <w:tc>
          <w:tcPr>
            <w:tcW w:w="326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 w:rsidR="009F2FEE" w:rsidRDefault="00952D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9F2FEE">
        <w:tc>
          <w:tcPr>
            <w:tcW w:w="3756" w:type="dxa"/>
            <w:tcBorders>
              <w:top w:val="nil"/>
              <w:bottom w:val="dotted" w:sz="4" w:space="0" w:color="000000"/>
            </w:tcBorders>
          </w:tcPr>
          <w:p w:rsidR="009F2FEE" w:rsidRDefault="00952D2C">
            <w:p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di cui</w:t>
            </w:r>
            <w:r>
              <w:rPr>
                <w:sz w:val="20"/>
                <w:szCs w:val="20"/>
              </w:rPr>
              <w:t xml:space="preserve"> Partner no Gal</w:t>
            </w:r>
          </w:p>
        </w:tc>
        <w:tc>
          <w:tcPr>
            <w:tcW w:w="2762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D9D9D9"/>
          </w:tcPr>
          <w:p w:rsidR="009F2FEE" w:rsidRDefault="00952D2C">
            <w:pPr>
              <w:jc w:val="center"/>
            </w:pPr>
            <w:r>
              <w:rPr>
                <w:sz w:val="20"/>
                <w:szCs w:val="20"/>
              </w:rPr>
              <w:t xml:space="preserve">Numero </w:t>
            </w:r>
          </w:p>
        </w:tc>
        <w:tc>
          <w:tcPr>
            <w:tcW w:w="326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 w:rsidR="009F2FEE" w:rsidRDefault="009F2FEE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9F2FEE">
        <w:tc>
          <w:tcPr>
            <w:tcW w:w="3756" w:type="dxa"/>
            <w:tcBorders>
              <w:top w:val="dotted" w:sz="4" w:space="0" w:color="000000"/>
              <w:bottom w:val="dotted" w:sz="4" w:space="0" w:color="000000"/>
            </w:tcBorders>
          </w:tcPr>
          <w:p w:rsidR="009F2FEE" w:rsidRDefault="00952D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Regioni coinvolte</w:t>
            </w:r>
          </w:p>
        </w:tc>
        <w:tc>
          <w:tcPr>
            <w:tcW w:w="2762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D9D9D9"/>
          </w:tcPr>
          <w:p w:rsidR="009F2FEE" w:rsidRDefault="00952D2C">
            <w:pPr>
              <w:jc w:val="center"/>
            </w:pPr>
            <w:r>
              <w:rPr>
                <w:sz w:val="20"/>
                <w:szCs w:val="20"/>
              </w:rPr>
              <w:t xml:space="preserve">Numero </w:t>
            </w:r>
          </w:p>
        </w:tc>
        <w:tc>
          <w:tcPr>
            <w:tcW w:w="326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 w:rsidR="009F2FEE" w:rsidRDefault="00952D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9F2FEE">
        <w:tc>
          <w:tcPr>
            <w:tcW w:w="3756" w:type="dxa"/>
            <w:tcBorders>
              <w:top w:val="dotted" w:sz="4" w:space="0" w:color="000000"/>
              <w:bottom w:val="dotted" w:sz="4" w:space="0" w:color="000000"/>
            </w:tcBorders>
          </w:tcPr>
          <w:p w:rsidR="009F2FEE" w:rsidRDefault="00952D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Stati coinvolti (per i progetti transnazionali)</w:t>
            </w:r>
          </w:p>
        </w:tc>
        <w:tc>
          <w:tcPr>
            <w:tcW w:w="2762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D9D9D9"/>
          </w:tcPr>
          <w:p w:rsidR="009F2FEE" w:rsidRDefault="00952D2C">
            <w:pPr>
              <w:jc w:val="center"/>
            </w:pPr>
            <w:r>
              <w:rPr>
                <w:sz w:val="20"/>
                <w:szCs w:val="20"/>
              </w:rPr>
              <w:t xml:space="preserve">Numero </w:t>
            </w:r>
          </w:p>
        </w:tc>
        <w:tc>
          <w:tcPr>
            <w:tcW w:w="326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 w:rsidR="009F2FEE" w:rsidRDefault="009F2FEE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9F2FEE">
        <w:tc>
          <w:tcPr>
            <w:tcW w:w="3756" w:type="dxa"/>
            <w:tcBorders>
              <w:top w:val="dotted" w:sz="4" w:space="0" w:color="000000"/>
              <w:bottom w:val="dotted" w:sz="4" w:space="0" w:color="000000"/>
            </w:tcBorders>
          </w:tcPr>
          <w:p w:rsidR="009F2FEE" w:rsidRDefault="00952D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Struttura comune</w:t>
            </w:r>
          </w:p>
        </w:tc>
        <w:tc>
          <w:tcPr>
            <w:tcW w:w="2762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D9D9D9"/>
          </w:tcPr>
          <w:p w:rsidR="009F2FEE" w:rsidRDefault="00952D2C">
            <w:pPr>
              <w:jc w:val="center"/>
            </w:pPr>
            <w:r>
              <w:rPr>
                <w:sz w:val="20"/>
                <w:szCs w:val="20"/>
              </w:rPr>
              <w:t xml:space="preserve">Numero </w:t>
            </w:r>
          </w:p>
        </w:tc>
        <w:tc>
          <w:tcPr>
            <w:tcW w:w="326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 w:rsidR="009F2FEE" w:rsidRDefault="009F2FEE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9F2FEE">
        <w:tc>
          <w:tcPr>
            <w:tcW w:w="3756" w:type="dxa"/>
            <w:tcBorders>
              <w:top w:val="dotted" w:sz="4" w:space="0" w:color="000000"/>
              <w:bottom w:val="dotted" w:sz="4" w:space="0" w:color="000000"/>
            </w:tcBorders>
          </w:tcPr>
          <w:p w:rsidR="009F2FEE" w:rsidRDefault="00952D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Rete tra operatori locali</w:t>
            </w:r>
          </w:p>
        </w:tc>
        <w:tc>
          <w:tcPr>
            <w:tcW w:w="2762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D9D9D9"/>
          </w:tcPr>
          <w:p w:rsidR="009F2FEE" w:rsidRDefault="00C06FCD">
            <w:pPr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6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 w:rsidR="009F2FEE" w:rsidRDefault="00F55E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E72FB">
              <w:rPr>
                <w:sz w:val="20"/>
                <w:szCs w:val="20"/>
              </w:rPr>
              <w:t>4</w:t>
            </w:r>
            <w:r w:rsidR="00F92C09" w:rsidRPr="00DE72FB">
              <w:rPr>
                <w:sz w:val="20"/>
                <w:szCs w:val="20"/>
              </w:rPr>
              <w:t>0</w:t>
            </w:r>
            <w:r w:rsidR="00C06FCD" w:rsidRPr="00DE72FB">
              <w:rPr>
                <w:sz w:val="20"/>
                <w:szCs w:val="20"/>
              </w:rPr>
              <w:t xml:space="preserve"> operatori a vario titolo coinvolti</w:t>
            </w:r>
            <w:r w:rsidRPr="00DE72FB">
              <w:rPr>
                <w:sz w:val="20"/>
                <w:szCs w:val="20"/>
              </w:rPr>
              <w:t xml:space="preserve"> nella filiera</w:t>
            </w:r>
            <w:r w:rsidR="000C7CAB">
              <w:rPr>
                <w:sz w:val="20"/>
                <w:szCs w:val="20"/>
              </w:rPr>
              <w:t xml:space="preserve"> istituzionale e</w:t>
            </w:r>
            <w:r w:rsidRPr="00DE72FB">
              <w:rPr>
                <w:sz w:val="20"/>
                <w:szCs w:val="20"/>
              </w:rPr>
              <w:t xml:space="preserve"> culturale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3126D5">
        <w:tc>
          <w:tcPr>
            <w:tcW w:w="3756" w:type="dxa"/>
            <w:tcBorders>
              <w:top w:val="dotted" w:sz="4" w:space="0" w:color="000000"/>
            </w:tcBorders>
          </w:tcPr>
          <w:p w:rsidR="003126D5" w:rsidRDefault="003126D5" w:rsidP="003126D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Partecipanti (studiosi, antropologi, esperti, creativi</w:t>
            </w:r>
            <w:r w:rsidR="00DE664F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al meeting internazionale </w:t>
            </w:r>
          </w:p>
        </w:tc>
        <w:tc>
          <w:tcPr>
            <w:tcW w:w="2762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D9D9D9"/>
          </w:tcPr>
          <w:p w:rsidR="003126D5" w:rsidRDefault="003126D5" w:rsidP="00312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Numero </w:t>
            </w:r>
          </w:p>
        </w:tc>
        <w:tc>
          <w:tcPr>
            <w:tcW w:w="326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 w:rsidR="003126D5" w:rsidRPr="00AE70A0" w:rsidRDefault="003126D5" w:rsidP="003126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AE70A0">
              <w:rPr>
                <w:sz w:val="20"/>
                <w:szCs w:val="20"/>
              </w:rPr>
              <w:t>50</w:t>
            </w:r>
          </w:p>
        </w:tc>
      </w:tr>
      <w:tr w:rsidR="009F2FEE" w:rsidTr="00684F01">
        <w:tc>
          <w:tcPr>
            <w:tcW w:w="9778" w:type="dxa"/>
            <w:gridSpan w:val="3"/>
            <w:tcBorders>
              <w:bottom w:val="single" w:sz="4" w:space="0" w:color="auto"/>
            </w:tcBorders>
          </w:tcPr>
          <w:p w:rsidR="009F2FEE" w:rsidRDefault="00952D2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Indicatori di risultato</w:t>
            </w:r>
          </w:p>
        </w:tc>
      </w:tr>
      <w:tr w:rsidR="00DE664F" w:rsidTr="00684F01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Default="00DE664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Partecipanti al meeting internazionale sul totale contattati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E664F" w:rsidRDefault="00DE66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64F" w:rsidRDefault="00DE664F" w:rsidP="00DE664F">
            <w:pPr>
              <w:tabs>
                <w:tab w:val="left" w:pos="787"/>
                <w:tab w:val="center" w:pos="156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30%</w:t>
            </w:r>
          </w:p>
        </w:tc>
      </w:tr>
      <w:tr w:rsidR="009F2FEE" w:rsidTr="00684F01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FEE" w:rsidRDefault="000C7CAB" w:rsidP="00DE664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</w:t>
            </w:r>
            <w:r w:rsidR="00DE664F">
              <w:rPr>
                <w:sz w:val="20"/>
                <w:szCs w:val="20"/>
              </w:rPr>
              <w:t xml:space="preserve">udizio degli stakeholders sull’impatto delle </w:t>
            </w:r>
            <w:r>
              <w:rPr>
                <w:sz w:val="20"/>
                <w:szCs w:val="20"/>
              </w:rPr>
              <w:t>mappe delle emozioni</w:t>
            </w:r>
            <w:r w:rsidR="00EA4CEA">
              <w:rPr>
                <w:sz w:val="20"/>
                <w:szCs w:val="20"/>
              </w:rPr>
              <w:t xml:space="preserve"> (attività 1.5)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F2FEE" w:rsidRDefault="000C7C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RATING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FEE" w:rsidRPr="00AE70A0" w:rsidRDefault="00DE664F" w:rsidP="00DE664F">
            <w:pPr>
              <w:tabs>
                <w:tab w:val="left" w:pos="787"/>
                <w:tab w:val="center" w:pos="15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 w:rsidR="000C7CAB">
              <w:rPr>
                <w:sz w:val="20"/>
                <w:szCs w:val="20"/>
              </w:rPr>
              <w:t>Almeno 3,5 / 5</w:t>
            </w:r>
            <w:r w:rsidR="00F55E60">
              <w:rPr>
                <w:sz w:val="20"/>
                <w:szCs w:val="20"/>
              </w:rPr>
              <w:t xml:space="preserve"> </w:t>
            </w:r>
          </w:p>
        </w:tc>
      </w:tr>
      <w:tr w:rsidR="00F55E60" w:rsidRPr="00AE70A0" w:rsidTr="00262D24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E60" w:rsidRPr="00DE664F" w:rsidRDefault="00DE664F" w:rsidP="00DE664F">
            <w:pPr>
              <w:jc w:val="both"/>
              <w:rPr>
                <w:sz w:val="20"/>
                <w:szCs w:val="20"/>
              </w:rPr>
            </w:pPr>
            <w:r w:rsidRPr="00DE664F">
              <w:rPr>
                <w:sz w:val="20"/>
                <w:szCs w:val="20"/>
              </w:rPr>
              <w:t xml:space="preserve">Giudizio degli stakeholders </w:t>
            </w:r>
            <w:r>
              <w:rPr>
                <w:sz w:val="20"/>
                <w:szCs w:val="20"/>
              </w:rPr>
              <w:t xml:space="preserve">sulla sostenibilità e replicabilità </w:t>
            </w:r>
            <w:r w:rsidRPr="00DE664F">
              <w:rPr>
                <w:sz w:val="20"/>
                <w:szCs w:val="20"/>
              </w:rPr>
              <w:t>delle mappe delle emozioni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55E60" w:rsidRPr="000F007B" w:rsidRDefault="00DE664F" w:rsidP="00262D24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RATING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E60" w:rsidRPr="000F007B" w:rsidRDefault="00DE664F" w:rsidP="00262D24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Almeno 3,5 / 5</w:t>
            </w:r>
          </w:p>
        </w:tc>
      </w:tr>
    </w:tbl>
    <w:p w:rsidR="00F92C09" w:rsidRDefault="00F92C09">
      <w:pPr>
        <w:rPr>
          <w:b/>
        </w:rPr>
        <w:sectPr w:rsidR="00F92C09" w:rsidSect="00F02B99">
          <w:pgSz w:w="11906" w:h="16838"/>
          <w:pgMar w:top="1417" w:right="1134" w:bottom="1134" w:left="1134" w:header="284" w:footer="229" w:gutter="0"/>
          <w:cols w:space="720"/>
        </w:sectPr>
      </w:pPr>
    </w:p>
    <w:p w:rsidR="009F2FEE" w:rsidRPr="00EE59BA" w:rsidRDefault="00C4787F" w:rsidP="00C4787F">
      <w:pPr>
        <w:pStyle w:val="Titolo8"/>
        <w:numPr>
          <w:ilvl w:val="0"/>
          <w:numId w:val="8"/>
        </w:numPr>
        <w:ind w:left="284" w:hanging="284"/>
        <w:rPr>
          <w:b/>
          <w:color w:val="1F497D" w:themeColor="text2"/>
          <w:sz w:val="22"/>
        </w:rPr>
      </w:pPr>
      <w:bookmarkStart w:id="21" w:name="_Toc523584672"/>
      <w:r>
        <w:rPr>
          <w:b/>
          <w:color w:val="1F497D" w:themeColor="text2"/>
          <w:sz w:val="22"/>
        </w:rPr>
        <w:t xml:space="preserve"> </w:t>
      </w:r>
      <w:r w:rsidR="0011718C" w:rsidRPr="00EE59BA">
        <w:rPr>
          <w:b/>
          <w:color w:val="1F497D" w:themeColor="text2"/>
          <w:sz w:val="22"/>
        </w:rPr>
        <w:t>Metodi e procedura di attuazione del progetto</w:t>
      </w:r>
      <w:bookmarkEnd w:id="21"/>
      <w:r w:rsidR="0011718C" w:rsidRPr="00EE59BA">
        <w:rPr>
          <w:b/>
          <w:color w:val="1F497D" w:themeColor="text2"/>
          <w:sz w:val="22"/>
        </w:rPr>
        <w:t xml:space="preserve"> </w:t>
      </w:r>
    </w:p>
    <w:p w:rsidR="009F2FEE" w:rsidRPr="0011718C" w:rsidRDefault="00952D2C" w:rsidP="0011718C">
      <w:pPr>
        <w:pStyle w:val="Titolo9"/>
        <w:numPr>
          <w:ilvl w:val="0"/>
          <w:numId w:val="9"/>
        </w:numPr>
        <w:ind w:left="426" w:hanging="426"/>
        <w:rPr>
          <w:b/>
          <w:i w:val="0"/>
        </w:rPr>
      </w:pPr>
      <w:bookmarkStart w:id="22" w:name="_Toc523584673"/>
      <w:r w:rsidRPr="0011718C">
        <w:rPr>
          <w:b/>
          <w:i w:val="0"/>
        </w:rPr>
        <w:t>Forma giuridica e gestionale</w:t>
      </w:r>
      <w:bookmarkEnd w:id="22"/>
      <w:r w:rsidRPr="0011718C">
        <w:rPr>
          <w:b/>
          <w:i w:val="0"/>
        </w:rPr>
        <w:t xml:space="preserve"> </w:t>
      </w:r>
    </w:p>
    <w:tbl>
      <w:tblPr>
        <w:tblStyle w:val="ac"/>
        <w:tblW w:w="9850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50"/>
      </w:tblGrid>
      <w:tr w:rsidR="009F2FEE">
        <w:trPr>
          <w:trHeight w:val="280"/>
        </w:trPr>
        <w:tc>
          <w:tcPr>
            <w:tcW w:w="9850" w:type="dxa"/>
          </w:tcPr>
          <w:p w:rsidR="009F2FEE" w:rsidRDefault="00952D2C">
            <w:pPr>
              <w:spacing w:before="80" w:after="8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Per la corretta ed efficace attuazione del progetto non si ritiene necessaria l’attivazione di un soggetto giuridico comune.  </w:t>
            </w:r>
            <w:r w:rsidRPr="00F92C09">
              <w:rPr>
                <w:b/>
                <w:sz w:val="20"/>
                <w:szCs w:val="20"/>
              </w:rPr>
              <w:t>L’iniziativa, pertanto, sarà implementata in cooperazione tra i GAL La Cittadella del Sapere ed il GAL Start 2020.</w:t>
            </w:r>
            <w:r>
              <w:rPr>
                <w:sz w:val="20"/>
                <w:szCs w:val="20"/>
              </w:rPr>
              <w:t xml:space="preserve"> Le modalità gestionali, di raccordo e gli impegni in capo a ciascuna organizzazione sono definiti nel presente progetto e nel </w:t>
            </w:r>
            <w:r>
              <w:rPr>
                <w:i/>
                <w:sz w:val="20"/>
                <w:szCs w:val="20"/>
              </w:rPr>
              <w:t>partnership agreement</w:t>
            </w:r>
            <w:r>
              <w:rPr>
                <w:sz w:val="20"/>
                <w:szCs w:val="20"/>
              </w:rPr>
              <w:t>.</w:t>
            </w:r>
          </w:p>
          <w:p w:rsidR="003126D5" w:rsidRPr="003126D5" w:rsidRDefault="003126D5">
            <w:pPr>
              <w:spacing w:before="80" w:after="8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Il GAL La Cittadella del Sapere sarà il soggetto capofila, coordinatore e referente per la </w:t>
            </w:r>
          </w:p>
        </w:tc>
      </w:tr>
    </w:tbl>
    <w:p w:rsidR="009F2FEE" w:rsidRDefault="009F2FEE">
      <w:pPr>
        <w:spacing w:after="120"/>
        <w:rPr>
          <w:b/>
          <w:i/>
          <w:sz w:val="20"/>
          <w:szCs w:val="20"/>
        </w:rPr>
      </w:pPr>
    </w:p>
    <w:p w:rsidR="009F2FEE" w:rsidRPr="0011718C" w:rsidRDefault="00952D2C" w:rsidP="0011718C">
      <w:pPr>
        <w:pStyle w:val="Titolo9"/>
        <w:numPr>
          <w:ilvl w:val="0"/>
          <w:numId w:val="9"/>
        </w:numPr>
        <w:ind w:left="426" w:hanging="426"/>
        <w:rPr>
          <w:b/>
          <w:i w:val="0"/>
        </w:rPr>
      </w:pPr>
      <w:bookmarkStart w:id="23" w:name="_Toc523584674"/>
      <w:r w:rsidRPr="0011718C">
        <w:rPr>
          <w:b/>
          <w:i w:val="0"/>
        </w:rPr>
        <w:t>Modalità di attuazione</w:t>
      </w:r>
      <w:bookmarkEnd w:id="23"/>
    </w:p>
    <w:p w:rsidR="0044109C" w:rsidRDefault="0044109C">
      <w:pPr>
        <w:rPr>
          <w:b/>
          <w:i/>
          <w:sz w:val="20"/>
          <w:szCs w:val="20"/>
        </w:rPr>
      </w:pPr>
    </w:p>
    <w:tbl>
      <w:tblPr>
        <w:tblW w:w="962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6"/>
        <w:gridCol w:w="5455"/>
        <w:gridCol w:w="1544"/>
        <w:gridCol w:w="1483"/>
      </w:tblGrid>
      <w:tr w:rsidR="00EC7449" w:rsidRPr="00EC7449" w:rsidTr="00EC7449">
        <w:trPr>
          <w:trHeight w:val="510"/>
        </w:trPr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D9F1"/>
            <w:vAlign w:val="center"/>
            <w:hideMark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 w:rsidRPr="00EC7449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ATTIVITA'</w:t>
            </w:r>
          </w:p>
        </w:tc>
        <w:tc>
          <w:tcPr>
            <w:tcW w:w="5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vAlign w:val="center"/>
            <w:hideMark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 w:rsidRPr="00EC7449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ATTIVITA’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6D9F1"/>
            <w:vAlign w:val="center"/>
            <w:hideMark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 w:rsidRPr="00EC7449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TIPOLOGIA AZIONE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6D9F1"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MODALITA’</w:t>
            </w:r>
          </w:p>
        </w:tc>
      </w:tr>
      <w:tr w:rsidR="00EC7449" w:rsidRPr="00EC7449" w:rsidTr="00EC7449">
        <w:trPr>
          <w:trHeight w:val="480"/>
        </w:trPr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EC7449">
              <w:rPr>
                <w:rFonts w:eastAsia="Times New Roman"/>
                <w:sz w:val="18"/>
                <w:szCs w:val="18"/>
              </w:rPr>
              <w:t>1.1</w:t>
            </w:r>
          </w:p>
        </w:tc>
        <w:tc>
          <w:tcPr>
            <w:tcW w:w="5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/>
                <w:sz w:val="18"/>
                <w:szCs w:val="18"/>
              </w:rPr>
            </w:pPr>
            <w:r w:rsidRPr="00EC7449">
              <w:rPr>
                <w:rFonts w:eastAsia="Times New Roman"/>
                <w:sz w:val="18"/>
                <w:szCs w:val="18"/>
              </w:rPr>
              <w:t xml:space="preserve">Analisi e Mappatura 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EC7449">
              <w:rPr>
                <w:rFonts w:eastAsia="Times New Roman"/>
                <w:sz w:val="18"/>
                <w:szCs w:val="18"/>
              </w:rPr>
              <w:t>LOCALE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REGIA DIRETTA</w:t>
            </w:r>
          </w:p>
        </w:tc>
      </w:tr>
      <w:tr w:rsidR="00EC7449" w:rsidRPr="00EC7449" w:rsidTr="00571296">
        <w:trPr>
          <w:trHeight w:val="480"/>
        </w:trPr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EC7449">
              <w:rPr>
                <w:rFonts w:eastAsia="Times New Roman"/>
                <w:sz w:val="18"/>
                <w:szCs w:val="18"/>
              </w:rPr>
              <w:t>1.2</w:t>
            </w:r>
          </w:p>
        </w:tc>
        <w:tc>
          <w:tcPr>
            <w:tcW w:w="5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/>
                <w:sz w:val="18"/>
                <w:szCs w:val="18"/>
              </w:rPr>
            </w:pPr>
            <w:r w:rsidRPr="00EC7449">
              <w:rPr>
                <w:rFonts w:eastAsia="Times New Roman"/>
                <w:sz w:val="18"/>
                <w:szCs w:val="18"/>
              </w:rPr>
              <w:t>Mappe delle Emozioni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EC7449">
              <w:rPr>
                <w:rFonts w:eastAsia="Times New Roman"/>
                <w:sz w:val="18"/>
                <w:szCs w:val="18"/>
              </w:rPr>
              <w:t>COMUNE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REGIA DIRETTA</w:t>
            </w:r>
          </w:p>
        </w:tc>
      </w:tr>
      <w:tr w:rsidR="00EC7449" w:rsidRPr="00EC7449" w:rsidTr="00571296">
        <w:trPr>
          <w:trHeight w:val="480"/>
        </w:trPr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EC7449">
              <w:rPr>
                <w:rFonts w:eastAsia="Times New Roman"/>
                <w:sz w:val="18"/>
                <w:szCs w:val="18"/>
              </w:rPr>
              <w:t>1.3</w:t>
            </w:r>
          </w:p>
        </w:tc>
        <w:tc>
          <w:tcPr>
            <w:tcW w:w="5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/>
                <w:sz w:val="18"/>
                <w:szCs w:val="18"/>
              </w:rPr>
            </w:pPr>
            <w:r w:rsidRPr="00EC7449">
              <w:rPr>
                <w:rFonts w:eastAsia="Times New Roman"/>
                <w:sz w:val="18"/>
                <w:szCs w:val="18"/>
              </w:rPr>
              <w:t>REPORT Mappe delle Emozioni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EC7449">
              <w:rPr>
                <w:rFonts w:eastAsia="Times New Roman"/>
                <w:sz w:val="18"/>
                <w:szCs w:val="18"/>
              </w:rPr>
              <w:t>COMUNE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REGIA DIRETTA</w:t>
            </w:r>
          </w:p>
        </w:tc>
      </w:tr>
      <w:tr w:rsidR="00EC7449" w:rsidRPr="00EC7449" w:rsidTr="00571296">
        <w:trPr>
          <w:trHeight w:val="480"/>
        </w:trPr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EC7449">
              <w:rPr>
                <w:rFonts w:eastAsia="Times New Roman"/>
                <w:sz w:val="18"/>
                <w:szCs w:val="18"/>
              </w:rPr>
              <w:t>1.4</w:t>
            </w:r>
          </w:p>
        </w:tc>
        <w:tc>
          <w:tcPr>
            <w:tcW w:w="5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both"/>
              <w:rPr>
                <w:rFonts w:eastAsia="Times New Roman"/>
                <w:sz w:val="18"/>
                <w:szCs w:val="18"/>
              </w:rPr>
            </w:pPr>
            <w:r w:rsidRPr="00EC7449">
              <w:rPr>
                <w:rFonts w:eastAsia="Times New Roman"/>
                <w:sz w:val="18"/>
                <w:szCs w:val="18"/>
              </w:rPr>
              <w:t xml:space="preserve">Workshop e Preparazione alla creazione di format artistici e culturali collegati alle mappe delle emozioni  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EC7449">
              <w:rPr>
                <w:rFonts w:eastAsia="Times New Roman"/>
                <w:sz w:val="18"/>
                <w:szCs w:val="18"/>
              </w:rPr>
              <w:t>COMUNE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REGIA DIRETTA</w:t>
            </w:r>
          </w:p>
        </w:tc>
      </w:tr>
      <w:tr w:rsidR="00EC7449" w:rsidRPr="00EC7449" w:rsidTr="00571296">
        <w:trPr>
          <w:trHeight w:val="480"/>
        </w:trPr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EC7449">
              <w:rPr>
                <w:rFonts w:eastAsia="Times New Roman"/>
                <w:sz w:val="18"/>
                <w:szCs w:val="18"/>
              </w:rPr>
              <w:t>1.5</w:t>
            </w:r>
          </w:p>
        </w:tc>
        <w:tc>
          <w:tcPr>
            <w:tcW w:w="5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/>
                <w:sz w:val="18"/>
                <w:szCs w:val="18"/>
              </w:rPr>
            </w:pPr>
            <w:r w:rsidRPr="00EC7449">
              <w:rPr>
                <w:rFonts w:eastAsia="Times New Roman"/>
                <w:sz w:val="18"/>
                <w:szCs w:val="18"/>
              </w:rPr>
              <w:t xml:space="preserve">REPORTS su esito Workshop e Accordo di Collaborazione 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EC7449">
              <w:rPr>
                <w:rFonts w:eastAsia="Times New Roman"/>
                <w:sz w:val="18"/>
                <w:szCs w:val="18"/>
              </w:rPr>
              <w:t>LOCALE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REGIA DIRETTA</w:t>
            </w:r>
          </w:p>
        </w:tc>
      </w:tr>
      <w:tr w:rsidR="00EC7449" w:rsidRPr="00EC7449" w:rsidTr="00571296">
        <w:trPr>
          <w:trHeight w:val="480"/>
        </w:trPr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EC7449">
              <w:rPr>
                <w:rFonts w:eastAsia="Times New Roman"/>
                <w:sz w:val="18"/>
                <w:szCs w:val="18"/>
              </w:rPr>
              <w:t>2.1</w:t>
            </w:r>
          </w:p>
        </w:tc>
        <w:tc>
          <w:tcPr>
            <w:tcW w:w="5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/>
                <w:sz w:val="18"/>
                <w:szCs w:val="18"/>
              </w:rPr>
            </w:pPr>
            <w:r w:rsidRPr="00EC7449">
              <w:rPr>
                <w:rFonts w:eastAsia="Times New Roman"/>
                <w:sz w:val="18"/>
                <w:szCs w:val="18"/>
              </w:rPr>
              <w:t xml:space="preserve">Avvio dei percorsi e Itinerari 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EC7449">
              <w:rPr>
                <w:rFonts w:eastAsia="Times New Roman"/>
                <w:sz w:val="18"/>
                <w:szCs w:val="18"/>
              </w:rPr>
              <w:t>COMUNE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REGIA DIRETTA</w:t>
            </w:r>
          </w:p>
        </w:tc>
      </w:tr>
      <w:tr w:rsidR="00EC7449" w:rsidRPr="00EC7449" w:rsidTr="00571296">
        <w:trPr>
          <w:trHeight w:val="480"/>
        </w:trPr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EC7449">
              <w:rPr>
                <w:rFonts w:eastAsia="Times New Roman"/>
                <w:sz w:val="18"/>
                <w:szCs w:val="18"/>
              </w:rPr>
              <w:t>2.2</w:t>
            </w:r>
          </w:p>
        </w:tc>
        <w:tc>
          <w:tcPr>
            <w:tcW w:w="5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/>
                <w:sz w:val="18"/>
                <w:szCs w:val="18"/>
              </w:rPr>
            </w:pPr>
            <w:r w:rsidRPr="00EC7449">
              <w:rPr>
                <w:rFonts w:eastAsia="Times New Roman"/>
                <w:sz w:val="18"/>
                <w:szCs w:val="18"/>
              </w:rPr>
              <w:t xml:space="preserve">Cataloghi delle Emozioni 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EC7449">
              <w:rPr>
                <w:rFonts w:eastAsia="Times New Roman"/>
                <w:sz w:val="18"/>
                <w:szCs w:val="18"/>
              </w:rPr>
              <w:t>COMUNE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REGIA DIRETTA</w:t>
            </w:r>
          </w:p>
        </w:tc>
      </w:tr>
      <w:tr w:rsidR="00EC7449" w:rsidRPr="00EC7449" w:rsidTr="00571296">
        <w:trPr>
          <w:trHeight w:val="480"/>
        </w:trPr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EC7449">
              <w:rPr>
                <w:rFonts w:eastAsia="Times New Roman"/>
                <w:sz w:val="18"/>
                <w:szCs w:val="18"/>
              </w:rPr>
              <w:t>2.3</w:t>
            </w:r>
          </w:p>
        </w:tc>
        <w:tc>
          <w:tcPr>
            <w:tcW w:w="5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/>
                <w:sz w:val="18"/>
                <w:szCs w:val="18"/>
              </w:rPr>
            </w:pPr>
            <w:r w:rsidRPr="00EC7449">
              <w:rPr>
                <w:rFonts w:eastAsia="Times New Roman"/>
                <w:sz w:val="18"/>
                <w:szCs w:val="18"/>
              </w:rPr>
              <w:t xml:space="preserve">Cortometraggi 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EC7449">
              <w:rPr>
                <w:rFonts w:eastAsia="Times New Roman"/>
                <w:sz w:val="18"/>
                <w:szCs w:val="18"/>
              </w:rPr>
              <w:t>COMUNE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REGIA DIRETTA</w:t>
            </w:r>
          </w:p>
        </w:tc>
      </w:tr>
      <w:tr w:rsidR="00EC7449" w:rsidRPr="00EC7449" w:rsidTr="00571296">
        <w:trPr>
          <w:trHeight w:val="480"/>
        </w:trPr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EC7449">
              <w:rPr>
                <w:rFonts w:eastAsia="Times New Roman"/>
                <w:sz w:val="18"/>
                <w:szCs w:val="18"/>
              </w:rPr>
              <w:t>2.4</w:t>
            </w:r>
          </w:p>
        </w:tc>
        <w:tc>
          <w:tcPr>
            <w:tcW w:w="5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/>
                <w:sz w:val="18"/>
                <w:szCs w:val="18"/>
              </w:rPr>
            </w:pPr>
            <w:r w:rsidRPr="00EC7449">
              <w:rPr>
                <w:rFonts w:eastAsia="Times New Roman"/>
                <w:sz w:val="18"/>
                <w:szCs w:val="18"/>
              </w:rPr>
              <w:t xml:space="preserve">Social media marketing 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EC7449">
              <w:rPr>
                <w:rFonts w:eastAsia="Times New Roman"/>
                <w:sz w:val="18"/>
                <w:szCs w:val="18"/>
              </w:rPr>
              <w:t>LOCALE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REGIA DIRETTA</w:t>
            </w:r>
          </w:p>
        </w:tc>
      </w:tr>
      <w:tr w:rsidR="00EC7449" w:rsidRPr="00EC7449" w:rsidTr="00571296">
        <w:trPr>
          <w:trHeight w:val="480"/>
        </w:trPr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EC7449">
              <w:rPr>
                <w:rFonts w:eastAsia="Times New Roman"/>
                <w:sz w:val="18"/>
                <w:szCs w:val="18"/>
              </w:rPr>
              <w:t>3.1</w:t>
            </w:r>
          </w:p>
        </w:tc>
        <w:tc>
          <w:tcPr>
            <w:tcW w:w="5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/>
                <w:sz w:val="18"/>
                <w:szCs w:val="18"/>
              </w:rPr>
            </w:pPr>
            <w:r w:rsidRPr="00EC7449">
              <w:rPr>
                <w:rFonts w:eastAsia="Times New Roman"/>
                <w:sz w:val="18"/>
                <w:szCs w:val="18"/>
              </w:rPr>
              <w:t xml:space="preserve">CALL internazionale 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EC7449">
              <w:rPr>
                <w:rFonts w:eastAsia="Times New Roman"/>
                <w:sz w:val="18"/>
                <w:szCs w:val="18"/>
              </w:rPr>
              <w:t>COMUNE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REGIA DIRETTA</w:t>
            </w:r>
          </w:p>
        </w:tc>
      </w:tr>
      <w:tr w:rsidR="00EC7449" w:rsidRPr="00EC7449" w:rsidTr="00571296">
        <w:trPr>
          <w:trHeight w:val="480"/>
        </w:trPr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EC7449">
              <w:rPr>
                <w:rFonts w:eastAsia="Times New Roman"/>
                <w:sz w:val="18"/>
                <w:szCs w:val="18"/>
              </w:rPr>
              <w:t>3.2</w:t>
            </w:r>
          </w:p>
        </w:tc>
        <w:tc>
          <w:tcPr>
            <w:tcW w:w="5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/>
                <w:sz w:val="18"/>
                <w:szCs w:val="18"/>
              </w:rPr>
            </w:pPr>
            <w:r w:rsidRPr="00EC7449">
              <w:rPr>
                <w:rFonts w:eastAsia="Times New Roman"/>
                <w:sz w:val="18"/>
                <w:szCs w:val="18"/>
              </w:rPr>
              <w:t xml:space="preserve">Organizzazione e Gestione Meeting 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EC7449">
              <w:rPr>
                <w:rFonts w:eastAsia="Times New Roman"/>
                <w:sz w:val="18"/>
                <w:szCs w:val="18"/>
              </w:rPr>
              <w:t>COMUNE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REGIA DIRETTA</w:t>
            </w:r>
          </w:p>
        </w:tc>
      </w:tr>
      <w:tr w:rsidR="00EC7449" w:rsidRPr="00EC7449" w:rsidTr="00571296">
        <w:trPr>
          <w:trHeight w:val="480"/>
        </w:trPr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EC7449">
              <w:rPr>
                <w:rFonts w:eastAsia="Times New Roman"/>
                <w:sz w:val="18"/>
                <w:szCs w:val="18"/>
              </w:rPr>
              <w:t>3.3</w:t>
            </w:r>
          </w:p>
        </w:tc>
        <w:tc>
          <w:tcPr>
            <w:tcW w:w="5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/>
                <w:sz w:val="18"/>
                <w:szCs w:val="18"/>
              </w:rPr>
            </w:pPr>
            <w:r w:rsidRPr="00EC7449">
              <w:rPr>
                <w:rFonts w:eastAsia="Times New Roman"/>
                <w:sz w:val="18"/>
                <w:szCs w:val="18"/>
              </w:rPr>
              <w:t xml:space="preserve">Produzione artistica e culturale 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EC7449">
              <w:rPr>
                <w:rFonts w:eastAsia="Times New Roman"/>
                <w:sz w:val="18"/>
                <w:szCs w:val="18"/>
              </w:rPr>
              <w:t>COMUNE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REGIA DIRETTA</w:t>
            </w:r>
          </w:p>
        </w:tc>
      </w:tr>
      <w:tr w:rsidR="00EC7449" w:rsidRPr="00EC7449" w:rsidTr="00571296">
        <w:trPr>
          <w:trHeight w:val="480"/>
        </w:trPr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EC7449">
              <w:rPr>
                <w:rFonts w:eastAsia="Times New Roman"/>
                <w:sz w:val="18"/>
                <w:szCs w:val="18"/>
              </w:rPr>
              <w:t>3.4</w:t>
            </w:r>
          </w:p>
        </w:tc>
        <w:tc>
          <w:tcPr>
            <w:tcW w:w="5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/>
                <w:color w:val="auto"/>
                <w:sz w:val="18"/>
                <w:szCs w:val="18"/>
              </w:rPr>
            </w:pPr>
            <w:r w:rsidRPr="00EC7449">
              <w:rPr>
                <w:rFonts w:eastAsia="Times New Roman"/>
                <w:color w:val="auto"/>
                <w:sz w:val="18"/>
                <w:szCs w:val="18"/>
              </w:rPr>
              <w:t xml:space="preserve">Attività Post Evento e Reports sui risultati 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EC7449">
              <w:rPr>
                <w:rFonts w:eastAsia="Times New Roman"/>
                <w:color w:val="auto"/>
                <w:sz w:val="18"/>
                <w:szCs w:val="18"/>
              </w:rPr>
              <w:t>LOCALE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REGIA DIRETTA</w:t>
            </w:r>
          </w:p>
        </w:tc>
      </w:tr>
      <w:tr w:rsidR="00EC7449" w:rsidRPr="00EC7449" w:rsidTr="00571296">
        <w:trPr>
          <w:trHeight w:val="480"/>
        </w:trPr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EC7449">
              <w:rPr>
                <w:rFonts w:eastAsia="Times New Roman"/>
                <w:sz w:val="18"/>
                <w:szCs w:val="18"/>
              </w:rPr>
              <w:t>4.1</w:t>
            </w:r>
          </w:p>
        </w:tc>
        <w:tc>
          <w:tcPr>
            <w:tcW w:w="5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/>
                <w:sz w:val="18"/>
                <w:szCs w:val="18"/>
              </w:rPr>
            </w:pPr>
            <w:r w:rsidRPr="00EC7449">
              <w:rPr>
                <w:rFonts w:eastAsia="Times New Roman"/>
                <w:sz w:val="18"/>
                <w:szCs w:val="18"/>
              </w:rPr>
              <w:t xml:space="preserve">Narrazione e promozione 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EC7449">
              <w:rPr>
                <w:rFonts w:eastAsia="Times New Roman"/>
                <w:sz w:val="18"/>
                <w:szCs w:val="18"/>
              </w:rPr>
              <w:t>COMUNE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REGIA DIRETTA</w:t>
            </w:r>
          </w:p>
        </w:tc>
      </w:tr>
      <w:tr w:rsidR="00EC7449" w:rsidRPr="00EC7449" w:rsidTr="00571296">
        <w:trPr>
          <w:trHeight w:val="480"/>
        </w:trPr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EC7449">
              <w:rPr>
                <w:rFonts w:eastAsia="Times New Roman"/>
                <w:sz w:val="18"/>
                <w:szCs w:val="18"/>
              </w:rPr>
              <w:t>4.2</w:t>
            </w:r>
          </w:p>
        </w:tc>
        <w:tc>
          <w:tcPr>
            <w:tcW w:w="5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/>
                <w:sz w:val="18"/>
                <w:szCs w:val="18"/>
              </w:rPr>
            </w:pPr>
            <w:r w:rsidRPr="00EC7449">
              <w:rPr>
                <w:rFonts w:eastAsia="Times New Roman"/>
                <w:sz w:val="18"/>
                <w:szCs w:val="18"/>
              </w:rPr>
              <w:t xml:space="preserve">Eventi Finali di Disseminazione 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EC7449">
              <w:rPr>
                <w:rFonts w:eastAsia="Times New Roman"/>
                <w:sz w:val="18"/>
                <w:szCs w:val="18"/>
              </w:rPr>
              <w:t>COMUNE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REGIA DIRETTA</w:t>
            </w:r>
          </w:p>
        </w:tc>
      </w:tr>
      <w:tr w:rsidR="00EC7449" w:rsidRPr="00EC7449" w:rsidTr="00571296">
        <w:trPr>
          <w:trHeight w:val="480"/>
        </w:trPr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EC7449">
              <w:rPr>
                <w:rFonts w:eastAsia="Times New Roman"/>
                <w:sz w:val="18"/>
                <w:szCs w:val="18"/>
              </w:rPr>
              <w:t>5.1</w:t>
            </w:r>
          </w:p>
        </w:tc>
        <w:tc>
          <w:tcPr>
            <w:tcW w:w="5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/>
                <w:sz w:val="18"/>
                <w:szCs w:val="18"/>
              </w:rPr>
            </w:pPr>
            <w:r w:rsidRPr="00EC7449">
              <w:rPr>
                <w:rFonts w:eastAsia="Times New Roman"/>
                <w:sz w:val="18"/>
                <w:szCs w:val="18"/>
              </w:rPr>
              <w:t xml:space="preserve">Steering Commitee 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EC7449">
              <w:rPr>
                <w:rFonts w:eastAsia="Times New Roman"/>
                <w:sz w:val="18"/>
                <w:szCs w:val="18"/>
              </w:rPr>
              <w:t>COMUNE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REGIA DIRETTA</w:t>
            </w:r>
          </w:p>
        </w:tc>
      </w:tr>
      <w:tr w:rsidR="00EC7449" w:rsidRPr="00EC7449" w:rsidTr="00571296">
        <w:trPr>
          <w:trHeight w:val="480"/>
        </w:trPr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EC7449">
              <w:rPr>
                <w:rFonts w:eastAsia="Times New Roman"/>
                <w:sz w:val="18"/>
                <w:szCs w:val="18"/>
              </w:rPr>
              <w:t>5.2</w:t>
            </w:r>
          </w:p>
        </w:tc>
        <w:tc>
          <w:tcPr>
            <w:tcW w:w="5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/>
                <w:sz w:val="18"/>
                <w:szCs w:val="18"/>
              </w:rPr>
            </w:pPr>
            <w:r w:rsidRPr="00EC7449">
              <w:rPr>
                <w:rFonts w:eastAsia="Times New Roman"/>
                <w:sz w:val="18"/>
                <w:szCs w:val="18"/>
              </w:rPr>
              <w:t xml:space="preserve">Management 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EC7449">
              <w:rPr>
                <w:rFonts w:eastAsia="Times New Roman"/>
                <w:sz w:val="18"/>
                <w:szCs w:val="18"/>
              </w:rPr>
              <w:t>COMUNE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7449" w:rsidRPr="00EC7449" w:rsidRDefault="00EC7449" w:rsidP="00EC74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REGIA DIRETTA</w:t>
            </w:r>
          </w:p>
        </w:tc>
      </w:tr>
    </w:tbl>
    <w:p w:rsidR="00EC7449" w:rsidRDefault="00EC7449">
      <w:pPr>
        <w:rPr>
          <w:b/>
          <w:i/>
          <w:sz w:val="20"/>
          <w:szCs w:val="20"/>
        </w:rPr>
        <w:sectPr w:rsidR="00EC7449" w:rsidSect="00F02B99">
          <w:pgSz w:w="11906" w:h="16838"/>
          <w:pgMar w:top="1417" w:right="1134" w:bottom="1134" w:left="1134" w:header="708" w:footer="0" w:gutter="0"/>
          <w:cols w:space="720"/>
        </w:sectPr>
      </w:pPr>
    </w:p>
    <w:p w:rsidR="009F2FEE" w:rsidRPr="00EE59BA" w:rsidRDefault="00D50590" w:rsidP="00D50590">
      <w:pPr>
        <w:pStyle w:val="Titolo8"/>
        <w:rPr>
          <w:b/>
          <w:color w:val="1F497D" w:themeColor="text2"/>
          <w:sz w:val="22"/>
        </w:rPr>
      </w:pPr>
      <w:bookmarkStart w:id="24" w:name="_Toc523584675"/>
      <w:r>
        <w:rPr>
          <w:b/>
          <w:color w:val="1F497D" w:themeColor="text2"/>
          <w:sz w:val="22"/>
        </w:rPr>
        <w:t>13.</w:t>
      </w:r>
      <w:r w:rsidR="0011718C" w:rsidRPr="00EE59BA">
        <w:rPr>
          <w:b/>
          <w:color w:val="1F497D" w:themeColor="text2"/>
          <w:sz w:val="22"/>
        </w:rPr>
        <w:t>Aspetti organizzativi</w:t>
      </w:r>
      <w:bookmarkEnd w:id="24"/>
      <w:r w:rsidR="0011718C" w:rsidRPr="00EE59BA">
        <w:rPr>
          <w:b/>
          <w:color w:val="1F497D" w:themeColor="text2"/>
          <w:sz w:val="22"/>
        </w:rPr>
        <w:t xml:space="preserve"> </w:t>
      </w:r>
    </w:p>
    <w:p w:rsidR="0011718C" w:rsidRDefault="0011718C" w:rsidP="0011718C">
      <w:pPr>
        <w:pStyle w:val="Nessunaspaziatura"/>
      </w:pPr>
      <w:bookmarkStart w:id="25" w:name="_s54tl8cngy7q" w:colFirst="0" w:colLast="0"/>
      <w:bookmarkEnd w:id="25"/>
    </w:p>
    <w:p w:rsidR="009F2FEE" w:rsidRPr="000C7C37" w:rsidRDefault="00952D2C" w:rsidP="000C7C37">
      <w:pPr>
        <w:pStyle w:val="Titolo9"/>
        <w:numPr>
          <w:ilvl w:val="0"/>
          <w:numId w:val="10"/>
        </w:numPr>
        <w:ind w:left="567" w:hanging="567"/>
        <w:rPr>
          <w:b/>
          <w:i w:val="0"/>
        </w:rPr>
      </w:pPr>
      <w:bookmarkStart w:id="26" w:name="_Toc523584676"/>
      <w:r w:rsidRPr="000C7C37">
        <w:rPr>
          <w:b/>
          <w:i w:val="0"/>
        </w:rPr>
        <w:t>Crono - programma delle attività del progetto</w:t>
      </w:r>
      <w:bookmarkEnd w:id="26"/>
    </w:p>
    <w:p w:rsidR="009F2FEE" w:rsidRDefault="00952D2C" w:rsidP="0011718C">
      <w:pPr>
        <w:pStyle w:val="Nessunaspaziatura"/>
      </w:pPr>
      <w:r>
        <w:t>Durata del progetto in mesi: 24</w:t>
      </w:r>
    </w:p>
    <w:p w:rsidR="009F2FEE" w:rsidRDefault="009F2FEE">
      <w:pPr>
        <w:spacing w:after="120"/>
        <w:rPr>
          <w:b/>
          <w:i/>
          <w:sz w:val="20"/>
          <w:szCs w:val="20"/>
        </w:rPr>
      </w:pPr>
    </w:p>
    <w:p w:rsidR="009F2FEE" w:rsidRPr="0011718C" w:rsidRDefault="00952D2C" w:rsidP="0011718C">
      <w:pPr>
        <w:pStyle w:val="Titolo9"/>
        <w:numPr>
          <w:ilvl w:val="0"/>
          <w:numId w:val="10"/>
        </w:numPr>
        <w:ind w:left="567" w:hanging="567"/>
        <w:rPr>
          <w:b/>
          <w:i w:val="0"/>
        </w:rPr>
      </w:pPr>
      <w:bookmarkStart w:id="27" w:name="_Toc523584678"/>
      <w:r w:rsidRPr="0011718C">
        <w:rPr>
          <w:b/>
          <w:i w:val="0"/>
        </w:rPr>
        <w:t>Sostenibilità delle attività nel tempo</w:t>
      </w:r>
      <w:bookmarkEnd w:id="27"/>
    </w:p>
    <w:tbl>
      <w:tblPr>
        <w:tblStyle w:val="af0"/>
        <w:tblW w:w="97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09"/>
      </w:tblGrid>
      <w:tr w:rsidR="009F2FEE">
        <w:trPr>
          <w:trHeight w:val="360"/>
        </w:trPr>
        <w:tc>
          <w:tcPr>
            <w:tcW w:w="9709" w:type="dxa"/>
          </w:tcPr>
          <w:p w:rsidR="007D3665" w:rsidRPr="007D3665" w:rsidRDefault="00952D2C" w:rsidP="007D3665">
            <w:pPr>
              <w:spacing w:before="80" w:after="80" w:line="240" w:lineRule="auto"/>
              <w:jc w:val="both"/>
              <w:rPr>
                <w:szCs w:val="20"/>
              </w:rPr>
            </w:pPr>
            <w:r w:rsidRPr="007D3665">
              <w:rPr>
                <w:b/>
                <w:sz w:val="20"/>
                <w:szCs w:val="20"/>
              </w:rPr>
              <w:t xml:space="preserve">Il </w:t>
            </w:r>
            <w:r w:rsidRPr="007D3665">
              <w:rPr>
                <w:b/>
                <w:szCs w:val="20"/>
              </w:rPr>
              <w:t xml:space="preserve">progetto punta allo </w:t>
            </w:r>
            <w:r w:rsidRPr="007D3665">
              <w:rPr>
                <w:b/>
                <w:szCs w:val="20"/>
                <w:u w:val="single"/>
              </w:rPr>
              <w:t>sviluppo e al consolidamento di un sistema turistico</w:t>
            </w:r>
            <w:r w:rsidR="009744ED" w:rsidRPr="007D3665">
              <w:rPr>
                <w:b/>
                <w:szCs w:val="20"/>
                <w:u w:val="single"/>
              </w:rPr>
              <w:t xml:space="preserve"> e culturale </w:t>
            </w:r>
            <w:r w:rsidRPr="007D3665">
              <w:rPr>
                <w:b/>
                <w:szCs w:val="20"/>
                <w:u w:val="single"/>
              </w:rPr>
              <w:t xml:space="preserve"> </w:t>
            </w:r>
            <w:r w:rsidR="009744ED" w:rsidRPr="007D3665">
              <w:rPr>
                <w:b/>
                <w:szCs w:val="20"/>
                <w:u w:val="single"/>
              </w:rPr>
              <w:t>sostenibile</w:t>
            </w:r>
            <w:r w:rsidRPr="007D3665">
              <w:rPr>
                <w:szCs w:val="20"/>
              </w:rPr>
              <w:t xml:space="preserve">, da istituire nei territori LEADER interessati. </w:t>
            </w:r>
          </w:p>
          <w:p w:rsidR="009F2FEE" w:rsidRDefault="00952D2C" w:rsidP="007D3665">
            <w:pPr>
              <w:spacing w:before="80" w:after="80" w:line="240" w:lineRule="auto"/>
              <w:jc w:val="both"/>
              <w:rPr>
                <w:sz w:val="20"/>
                <w:szCs w:val="20"/>
              </w:rPr>
            </w:pPr>
            <w:r w:rsidRPr="007D3665">
              <w:rPr>
                <w:szCs w:val="20"/>
              </w:rPr>
              <w:t xml:space="preserve">La sostenibilità, in tal senso, è assicurata </w:t>
            </w:r>
            <w:r w:rsidR="003819CA" w:rsidRPr="007D3665">
              <w:rPr>
                <w:szCs w:val="20"/>
              </w:rPr>
              <w:t xml:space="preserve">dall’istituzione di una serie di </w:t>
            </w:r>
            <w:r w:rsidR="003819CA" w:rsidRPr="007D3665">
              <w:rPr>
                <w:b/>
                <w:szCs w:val="20"/>
              </w:rPr>
              <w:t xml:space="preserve">eventi ricorrenti nei comuni </w:t>
            </w:r>
            <w:r w:rsidR="007D3665" w:rsidRPr="007D3665">
              <w:rPr>
                <w:b/>
                <w:szCs w:val="20"/>
              </w:rPr>
              <w:t>delle aree LEADER</w:t>
            </w:r>
            <w:r w:rsidR="003819CA" w:rsidRPr="007D3665">
              <w:rPr>
                <w:szCs w:val="20"/>
              </w:rPr>
              <w:t>. Tali appuntamenti saranno lanciati dai GAL e supportati dalle istituzioni coinvolte nel progetto. Le azioni di marketing e promozione</w:t>
            </w:r>
            <w:r w:rsidR="007D3665" w:rsidRPr="007D3665">
              <w:rPr>
                <w:szCs w:val="20"/>
              </w:rPr>
              <w:t>,</w:t>
            </w:r>
            <w:r w:rsidR="003819CA" w:rsidRPr="007D3665">
              <w:rPr>
                <w:szCs w:val="20"/>
              </w:rPr>
              <w:t xml:space="preserve"> a livello nazionale ed internazionale</w:t>
            </w:r>
            <w:r w:rsidR="007D3665" w:rsidRPr="007D3665">
              <w:rPr>
                <w:szCs w:val="20"/>
              </w:rPr>
              <w:t>,</w:t>
            </w:r>
            <w:r w:rsidR="003819CA" w:rsidRPr="007D3665">
              <w:rPr>
                <w:szCs w:val="20"/>
              </w:rPr>
              <w:t xml:space="preserve"> consentiranno </w:t>
            </w:r>
            <w:r w:rsidR="007D3665" w:rsidRPr="007D3665">
              <w:rPr>
                <w:szCs w:val="20"/>
              </w:rPr>
              <w:t xml:space="preserve">di </w:t>
            </w:r>
            <w:r w:rsidR="003819CA" w:rsidRPr="007D3665">
              <w:rPr>
                <w:szCs w:val="20"/>
              </w:rPr>
              <w:t xml:space="preserve">accrescere la rinomanza e la </w:t>
            </w:r>
            <w:r w:rsidR="007D3665" w:rsidRPr="007D3665">
              <w:rPr>
                <w:szCs w:val="20"/>
              </w:rPr>
              <w:t>notorietà</w:t>
            </w:r>
            <w:r w:rsidR="003819CA" w:rsidRPr="007D3665">
              <w:rPr>
                <w:szCs w:val="20"/>
              </w:rPr>
              <w:t xml:space="preserve"> di tali </w:t>
            </w:r>
            <w:r w:rsidR="007D3665" w:rsidRPr="007D3665">
              <w:rPr>
                <w:szCs w:val="20"/>
              </w:rPr>
              <w:t xml:space="preserve">appuntamenti e permetteranno ai comuni selezionati di beneficiare di un </w:t>
            </w:r>
            <w:r w:rsidR="007D3665" w:rsidRPr="007D3665">
              <w:rPr>
                <w:b/>
                <w:szCs w:val="20"/>
              </w:rPr>
              <w:t>micro-indotto locale</w:t>
            </w:r>
            <w:r w:rsidR="007D3665" w:rsidRPr="007D3665">
              <w:rPr>
                <w:szCs w:val="20"/>
              </w:rPr>
              <w:t xml:space="preserve"> che</w:t>
            </w:r>
            <w:r w:rsidR="003819CA" w:rsidRPr="007D3665">
              <w:rPr>
                <w:szCs w:val="20"/>
              </w:rPr>
              <w:t xml:space="preserve"> costituirà il presupposto per la messa in moto di un meccanismo virtuoso e sostenibile</w:t>
            </w:r>
            <w:r w:rsidR="007D3665" w:rsidRPr="007D3665">
              <w:rPr>
                <w:szCs w:val="20"/>
              </w:rPr>
              <w:t>.</w:t>
            </w:r>
          </w:p>
        </w:tc>
      </w:tr>
    </w:tbl>
    <w:p w:rsidR="00993B9F" w:rsidRDefault="00993B9F" w:rsidP="00993B9F">
      <w:pPr>
        <w:tabs>
          <w:tab w:val="left" w:pos="2550"/>
        </w:tabs>
      </w:pPr>
      <w:bookmarkStart w:id="28" w:name="_GoBack"/>
      <w:bookmarkEnd w:id="28"/>
    </w:p>
    <w:p w:rsidR="00FC6A68" w:rsidRPr="00993B9F" w:rsidRDefault="00993B9F" w:rsidP="00993B9F">
      <w:pPr>
        <w:tabs>
          <w:tab w:val="left" w:pos="2550"/>
        </w:tabs>
        <w:sectPr w:rsidR="00FC6A68" w:rsidRPr="00993B9F" w:rsidSect="00683723">
          <w:pgSz w:w="11906" w:h="16838"/>
          <w:pgMar w:top="1417" w:right="1134" w:bottom="1134" w:left="1134" w:header="708" w:footer="41" w:gutter="0"/>
          <w:cols w:space="720"/>
          <w:docGrid w:linePitch="299"/>
        </w:sectPr>
      </w:pPr>
      <w:r>
        <w:tab/>
      </w:r>
    </w:p>
    <w:p w:rsidR="000E1B17" w:rsidRDefault="000E1B17" w:rsidP="00993B9F">
      <w:pPr>
        <w:pStyle w:val="Titolo9"/>
      </w:pPr>
      <w:bookmarkStart w:id="29" w:name="_35nkun2" w:colFirst="0" w:colLast="0"/>
      <w:bookmarkEnd w:id="29"/>
    </w:p>
    <w:sectPr w:rsidR="000E1B17" w:rsidSect="00683723">
      <w:headerReference w:type="default" r:id="rId18"/>
      <w:pgSz w:w="11906" w:h="16838"/>
      <w:pgMar w:top="1417" w:right="1134" w:bottom="1134" w:left="1134" w:header="708" w:footer="4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1529" w:rsidRDefault="00E91529" w:rsidP="000F2BDD">
      <w:pPr>
        <w:spacing w:after="0" w:line="240" w:lineRule="auto"/>
      </w:pPr>
      <w:r>
        <w:separator/>
      </w:r>
    </w:p>
  </w:endnote>
  <w:endnote w:type="continuationSeparator" w:id="0">
    <w:p w:rsidR="00E91529" w:rsidRDefault="00E91529" w:rsidP="000F2B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5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44"/>
      <w:gridCol w:w="6769"/>
      <w:gridCol w:w="2977"/>
    </w:tblGrid>
    <w:tr w:rsidR="00513E99" w:rsidTr="00EF4DC6">
      <w:tc>
        <w:tcPr>
          <w:tcW w:w="1844" w:type="dxa"/>
        </w:tcPr>
        <w:p w:rsidR="00513E99" w:rsidRDefault="00513E99" w:rsidP="00684F01">
          <w:pPr>
            <w:pStyle w:val="Pidipagina"/>
            <w:jc w:val="center"/>
          </w:pPr>
        </w:p>
        <w:p w:rsidR="00513E99" w:rsidRDefault="00513E99">
          <w:pPr>
            <w:pStyle w:val="Pidipagina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</w:pBdr>
            <w:jc w:val="right"/>
          </w:pPr>
        </w:p>
      </w:tc>
      <w:tc>
        <w:tcPr>
          <w:tcW w:w="6769" w:type="dxa"/>
        </w:tcPr>
        <w:p w:rsidR="00513E99" w:rsidRDefault="00513E99">
          <w:pPr>
            <w:pStyle w:val="Pidipagina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</w:pBdr>
            <w:jc w:val="right"/>
          </w:pPr>
          <w:r>
            <w:rPr>
              <w:noProof/>
            </w:rPr>
            <w:drawing>
              <wp:inline distT="0" distB="0" distL="0" distR="0">
                <wp:extent cx="4154871" cy="591793"/>
                <wp:effectExtent l="0" t="0" r="0" b="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"/>
                        <a:srcRect l="12084" t="8874" r="44127" b="79612"/>
                        <a:stretch/>
                      </pic:blipFill>
                      <pic:spPr bwMode="auto">
                        <a:xfrm>
                          <a:off x="0" y="0"/>
                          <a:ext cx="4213344" cy="6001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7" w:type="dxa"/>
          <w:vAlign w:val="bottom"/>
        </w:tcPr>
        <w:p w:rsidR="00513E99" w:rsidRDefault="00E91529" w:rsidP="00684F01">
          <w:pPr>
            <w:pStyle w:val="Pidipagina"/>
            <w:jc w:val="center"/>
          </w:pPr>
          <w:sdt>
            <w:sdtPr>
              <w:id w:val="555132932"/>
              <w:docPartObj>
                <w:docPartGallery w:val="Page Numbers (Bottom of Page)"/>
                <w:docPartUnique/>
              </w:docPartObj>
            </w:sdtPr>
            <w:sdtEndPr/>
            <w:sdtContent>
              <w:r w:rsidR="00513E99">
                <w:fldChar w:fldCharType="begin"/>
              </w:r>
              <w:r w:rsidR="00513E99">
                <w:instrText>PAGE   \* MERGEFORMAT</w:instrText>
              </w:r>
              <w:r w:rsidR="00513E99">
                <w:fldChar w:fldCharType="separate"/>
              </w:r>
              <w:r>
                <w:rPr>
                  <w:noProof/>
                </w:rPr>
                <w:t>1</w:t>
              </w:r>
              <w:r w:rsidR="00513E99">
                <w:rPr>
                  <w:noProof/>
                </w:rPr>
                <w:fldChar w:fldCharType="end"/>
              </w:r>
            </w:sdtContent>
          </w:sdt>
        </w:p>
        <w:p w:rsidR="00513E99" w:rsidRDefault="00513E99" w:rsidP="00684F01">
          <w:pPr>
            <w:pStyle w:val="Pidipagina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</w:pBdr>
            <w:jc w:val="center"/>
          </w:pPr>
        </w:p>
      </w:tc>
    </w:tr>
  </w:tbl>
  <w:p w:rsidR="00513E99" w:rsidRPr="00684F01" w:rsidRDefault="00513E99" w:rsidP="00684F01">
    <w:pPr>
      <w:pStyle w:val="Pidipagina"/>
      <w:tabs>
        <w:tab w:val="clear" w:pos="4819"/>
        <w:tab w:val="clear" w:pos="9638"/>
        <w:tab w:val="left" w:pos="2291"/>
        <w:tab w:val="left" w:pos="5046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1529" w:rsidRDefault="00E91529" w:rsidP="000F2BDD">
      <w:pPr>
        <w:spacing w:after="0" w:line="240" w:lineRule="auto"/>
      </w:pPr>
      <w:r>
        <w:separator/>
      </w:r>
    </w:p>
  </w:footnote>
  <w:footnote w:type="continuationSeparator" w:id="0">
    <w:p w:rsidR="00E91529" w:rsidRDefault="00E91529" w:rsidP="000F2B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964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61"/>
      <w:gridCol w:w="236"/>
      <w:gridCol w:w="5052"/>
    </w:tblGrid>
    <w:tr w:rsidR="00513E99" w:rsidTr="0011718C">
      <w:trPr>
        <w:trHeight w:val="788"/>
      </w:trPr>
      <w:tc>
        <w:tcPr>
          <w:tcW w:w="4361" w:type="dxa"/>
        </w:tcPr>
        <w:p w:rsidR="00513E99" w:rsidRDefault="00513E99">
          <w:pPr>
            <w:pStyle w:val="Intestazione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</w:pBdr>
          </w:pPr>
          <w:r>
            <w:rPr>
              <w:noProof/>
            </w:rPr>
            <w:drawing>
              <wp:inline distT="0" distB="0" distL="0" distR="0">
                <wp:extent cx="1041621" cy="524446"/>
                <wp:effectExtent l="0" t="0" r="0" b="0"/>
                <wp:docPr id="4" name="Immagine 4" descr="logo g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 g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2222" cy="5348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" w:type="dxa"/>
        </w:tcPr>
        <w:p w:rsidR="00513E99" w:rsidRDefault="00513E99">
          <w:pPr>
            <w:pStyle w:val="Intestazione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</w:pBdr>
          </w:pPr>
        </w:p>
      </w:tc>
      <w:tc>
        <w:tcPr>
          <w:tcW w:w="5052" w:type="dxa"/>
        </w:tcPr>
        <w:p w:rsidR="00513E99" w:rsidRDefault="00513E99" w:rsidP="00684F01">
          <w:pPr>
            <w:pStyle w:val="Intestazione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</w:pBdr>
            <w:jc w:val="right"/>
          </w:pPr>
          <w:r>
            <w:rPr>
              <w:noProof/>
            </w:rPr>
            <w:drawing>
              <wp:inline distT="0" distB="0" distL="0" distR="0">
                <wp:extent cx="1526650" cy="324268"/>
                <wp:effectExtent l="0" t="0" r="0" b="0"/>
                <wp:docPr id="3" name="Immagine 3" descr="Matera Orientale - Metapontin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tera Orientale - Metaponti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4551" cy="3323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13E99" w:rsidRDefault="00513E99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964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61"/>
      <w:gridCol w:w="236"/>
      <w:gridCol w:w="5052"/>
    </w:tblGrid>
    <w:tr w:rsidR="00513E99" w:rsidTr="0011718C">
      <w:trPr>
        <w:trHeight w:val="788"/>
      </w:trPr>
      <w:tc>
        <w:tcPr>
          <w:tcW w:w="4361" w:type="dxa"/>
        </w:tcPr>
        <w:p w:rsidR="00513E99" w:rsidRDefault="00513E99">
          <w:pPr>
            <w:pStyle w:val="Intestazione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</w:pBdr>
          </w:pPr>
          <w:r>
            <w:rPr>
              <w:noProof/>
            </w:rPr>
            <w:drawing>
              <wp:inline distT="0" distB="0" distL="0" distR="0" wp14:anchorId="6BF7A2C5" wp14:editId="162C4180">
                <wp:extent cx="1526650" cy="324268"/>
                <wp:effectExtent l="0" t="0" r="0" b="0"/>
                <wp:docPr id="11" name="Immagine 11" descr="Matera Orientale - Metapontin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tera Orientale - Metaponti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4551" cy="3323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" w:type="dxa"/>
        </w:tcPr>
        <w:p w:rsidR="00513E99" w:rsidRDefault="00513E99">
          <w:pPr>
            <w:pStyle w:val="Intestazione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</w:pBdr>
          </w:pPr>
        </w:p>
      </w:tc>
      <w:tc>
        <w:tcPr>
          <w:tcW w:w="5052" w:type="dxa"/>
        </w:tcPr>
        <w:p w:rsidR="00513E99" w:rsidRDefault="00513E99" w:rsidP="00684F01">
          <w:pPr>
            <w:pStyle w:val="Intestazione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</w:pBdr>
            <w:jc w:val="right"/>
          </w:pPr>
        </w:p>
      </w:tc>
    </w:tr>
  </w:tbl>
  <w:p w:rsidR="00513E99" w:rsidRDefault="00513E99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F7545"/>
    <w:multiLevelType w:val="multilevel"/>
    <w:tmpl w:val="3912EE92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4002BBD"/>
    <w:multiLevelType w:val="hybridMultilevel"/>
    <w:tmpl w:val="8F44C398"/>
    <w:lvl w:ilvl="0" w:tplc="DC58B5D8">
      <w:start w:val="4"/>
      <w:numFmt w:val="bullet"/>
      <w:lvlText w:val="-"/>
      <w:lvlJc w:val="left"/>
      <w:pPr>
        <w:ind w:left="1074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2" w15:restartNumberingAfterBreak="0">
    <w:nsid w:val="09871F45"/>
    <w:multiLevelType w:val="hybridMultilevel"/>
    <w:tmpl w:val="B5027AD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C20352"/>
    <w:multiLevelType w:val="multilevel"/>
    <w:tmpl w:val="1D0486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2C95209"/>
    <w:multiLevelType w:val="hybridMultilevel"/>
    <w:tmpl w:val="CF92CBB4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31F3897"/>
    <w:multiLevelType w:val="hybridMultilevel"/>
    <w:tmpl w:val="95BCFB48"/>
    <w:lvl w:ilvl="0" w:tplc="B9580884">
      <w:start w:val="1"/>
      <w:numFmt w:val="decimal"/>
      <w:lvlText w:val="12.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1F093C"/>
    <w:multiLevelType w:val="multilevel"/>
    <w:tmpl w:val="DF92A10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5D95F17"/>
    <w:multiLevelType w:val="multilevel"/>
    <w:tmpl w:val="A0D0D6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781545D"/>
    <w:multiLevelType w:val="hybridMultilevel"/>
    <w:tmpl w:val="8558FCFE"/>
    <w:lvl w:ilvl="0" w:tplc="63BEC46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000000"/>
        <w:sz w:val="20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581AD5"/>
    <w:multiLevelType w:val="hybridMultilevel"/>
    <w:tmpl w:val="205493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971EFA"/>
    <w:multiLevelType w:val="multilevel"/>
    <w:tmpl w:val="A0FA08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CB87840"/>
    <w:multiLevelType w:val="hybridMultilevel"/>
    <w:tmpl w:val="17E4D4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C470A0"/>
    <w:multiLevelType w:val="multilevel"/>
    <w:tmpl w:val="670223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25903470"/>
    <w:multiLevelType w:val="hybridMultilevel"/>
    <w:tmpl w:val="8A207DE0"/>
    <w:lvl w:ilvl="0" w:tplc="0410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F65FCF"/>
    <w:multiLevelType w:val="hybridMultilevel"/>
    <w:tmpl w:val="CC00B29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AB47F0"/>
    <w:multiLevelType w:val="hybridMultilevel"/>
    <w:tmpl w:val="E610A058"/>
    <w:lvl w:ilvl="0" w:tplc="89644ED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BD529D"/>
    <w:multiLevelType w:val="hybridMultilevel"/>
    <w:tmpl w:val="19ECED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A855A2"/>
    <w:multiLevelType w:val="hybridMultilevel"/>
    <w:tmpl w:val="D0BA239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7B776C"/>
    <w:multiLevelType w:val="hybridMultilevel"/>
    <w:tmpl w:val="6F3E1954"/>
    <w:lvl w:ilvl="0" w:tplc="8D8C96EC">
      <w:start w:val="1"/>
      <w:numFmt w:val="decimal"/>
      <w:lvlText w:val="13.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1673B1"/>
    <w:multiLevelType w:val="hybridMultilevel"/>
    <w:tmpl w:val="D464A3A8"/>
    <w:lvl w:ilvl="0" w:tplc="8E086088">
      <w:start w:val="1"/>
      <w:numFmt w:val="decimal"/>
      <w:lvlText w:val="14.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577CB2"/>
    <w:multiLevelType w:val="hybridMultilevel"/>
    <w:tmpl w:val="8558FCFE"/>
    <w:lvl w:ilvl="0" w:tplc="63BEC46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000000"/>
        <w:sz w:val="20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527141"/>
    <w:multiLevelType w:val="hybridMultilevel"/>
    <w:tmpl w:val="F8B84502"/>
    <w:lvl w:ilvl="0" w:tplc="759A359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F228AE"/>
    <w:multiLevelType w:val="hybridMultilevel"/>
    <w:tmpl w:val="E2FEABA8"/>
    <w:lvl w:ilvl="0" w:tplc="839C5DB8">
      <w:start w:val="1"/>
      <w:numFmt w:val="decimal"/>
      <w:lvlText w:val="%1."/>
      <w:lvlJc w:val="left"/>
      <w:pPr>
        <w:ind w:left="1712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42131D1"/>
    <w:multiLevelType w:val="multilevel"/>
    <w:tmpl w:val="A0FA08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5323A0D"/>
    <w:multiLevelType w:val="hybridMultilevel"/>
    <w:tmpl w:val="D458AF7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1E38C1"/>
    <w:multiLevelType w:val="hybridMultilevel"/>
    <w:tmpl w:val="8558FCFE"/>
    <w:lvl w:ilvl="0" w:tplc="63BEC46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000000"/>
        <w:sz w:val="20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2F10B7"/>
    <w:multiLevelType w:val="hybridMultilevel"/>
    <w:tmpl w:val="65E8F11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2D0AAC"/>
    <w:multiLevelType w:val="hybridMultilevel"/>
    <w:tmpl w:val="269A3666"/>
    <w:lvl w:ilvl="0" w:tplc="0DEED36A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B372039"/>
    <w:multiLevelType w:val="hybridMultilevel"/>
    <w:tmpl w:val="B50628F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6A0B06"/>
    <w:multiLevelType w:val="multilevel"/>
    <w:tmpl w:val="52F03B98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CCF0A2B"/>
    <w:multiLevelType w:val="multilevel"/>
    <w:tmpl w:val="670223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72457E5E"/>
    <w:multiLevelType w:val="hybridMultilevel"/>
    <w:tmpl w:val="1FA8E478"/>
    <w:lvl w:ilvl="0" w:tplc="3B00F478">
      <w:start w:val="9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i/>
        <w:color w:val="000000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1074AC"/>
    <w:multiLevelType w:val="hybridMultilevel"/>
    <w:tmpl w:val="83748D4E"/>
    <w:lvl w:ilvl="0" w:tplc="E12860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543ADC"/>
    <w:multiLevelType w:val="multilevel"/>
    <w:tmpl w:val="71F06136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79546E70"/>
    <w:multiLevelType w:val="hybridMultilevel"/>
    <w:tmpl w:val="D458AF7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780B30"/>
    <w:multiLevelType w:val="multilevel"/>
    <w:tmpl w:val="B0E0183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35"/>
  </w:num>
  <w:num w:numId="3">
    <w:abstractNumId w:val="30"/>
  </w:num>
  <w:num w:numId="4">
    <w:abstractNumId w:val="3"/>
  </w:num>
  <w:num w:numId="5">
    <w:abstractNumId w:val="0"/>
  </w:num>
  <w:num w:numId="6">
    <w:abstractNumId w:val="33"/>
  </w:num>
  <w:num w:numId="7">
    <w:abstractNumId w:val="13"/>
  </w:num>
  <w:num w:numId="8">
    <w:abstractNumId w:val="22"/>
  </w:num>
  <w:num w:numId="9">
    <w:abstractNumId w:val="5"/>
  </w:num>
  <w:num w:numId="10">
    <w:abstractNumId w:val="18"/>
  </w:num>
  <w:num w:numId="11">
    <w:abstractNumId w:val="19"/>
  </w:num>
  <w:num w:numId="12">
    <w:abstractNumId w:val="23"/>
  </w:num>
  <w:num w:numId="13">
    <w:abstractNumId w:val="12"/>
  </w:num>
  <w:num w:numId="14">
    <w:abstractNumId w:val="10"/>
  </w:num>
  <w:num w:numId="15">
    <w:abstractNumId w:val="29"/>
  </w:num>
  <w:num w:numId="16">
    <w:abstractNumId w:val="15"/>
  </w:num>
  <w:num w:numId="17">
    <w:abstractNumId w:val="11"/>
  </w:num>
  <w:num w:numId="18">
    <w:abstractNumId w:val="14"/>
  </w:num>
  <w:num w:numId="19">
    <w:abstractNumId w:val="16"/>
  </w:num>
  <w:num w:numId="20">
    <w:abstractNumId w:val="32"/>
  </w:num>
  <w:num w:numId="21">
    <w:abstractNumId w:val="1"/>
  </w:num>
  <w:num w:numId="22">
    <w:abstractNumId w:val="24"/>
  </w:num>
  <w:num w:numId="23">
    <w:abstractNumId w:val="26"/>
  </w:num>
  <w:num w:numId="24">
    <w:abstractNumId w:val="34"/>
  </w:num>
  <w:num w:numId="25">
    <w:abstractNumId w:val="8"/>
  </w:num>
  <w:num w:numId="26">
    <w:abstractNumId w:val="25"/>
  </w:num>
  <w:num w:numId="27">
    <w:abstractNumId w:val="31"/>
  </w:num>
  <w:num w:numId="28">
    <w:abstractNumId w:val="21"/>
  </w:num>
  <w:num w:numId="29">
    <w:abstractNumId w:val="20"/>
  </w:num>
  <w:num w:numId="30">
    <w:abstractNumId w:val="28"/>
  </w:num>
  <w:num w:numId="31">
    <w:abstractNumId w:val="9"/>
  </w:num>
  <w:num w:numId="32">
    <w:abstractNumId w:val="27"/>
  </w:num>
  <w:num w:numId="33">
    <w:abstractNumId w:val="4"/>
  </w:num>
  <w:num w:numId="34">
    <w:abstractNumId w:val="2"/>
  </w:num>
  <w:num w:numId="35">
    <w:abstractNumId w:val="17"/>
  </w:num>
  <w:num w:numId="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FEE"/>
    <w:rsid w:val="00013718"/>
    <w:rsid w:val="000256E6"/>
    <w:rsid w:val="00045566"/>
    <w:rsid w:val="00052C69"/>
    <w:rsid w:val="00056433"/>
    <w:rsid w:val="00067AE4"/>
    <w:rsid w:val="000722E9"/>
    <w:rsid w:val="00082521"/>
    <w:rsid w:val="0009233F"/>
    <w:rsid w:val="000A0C97"/>
    <w:rsid w:val="000C3933"/>
    <w:rsid w:val="000C5530"/>
    <w:rsid w:val="000C7C37"/>
    <w:rsid w:val="000C7CAB"/>
    <w:rsid w:val="000E1B17"/>
    <w:rsid w:val="000E619F"/>
    <w:rsid w:val="000E6992"/>
    <w:rsid w:val="000F007B"/>
    <w:rsid w:val="000F1F1C"/>
    <w:rsid w:val="000F2BDD"/>
    <w:rsid w:val="000F2F74"/>
    <w:rsid w:val="0011718C"/>
    <w:rsid w:val="00123A59"/>
    <w:rsid w:val="0013642D"/>
    <w:rsid w:val="00153591"/>
    <w:rsid w:val="00154769"/>
    <w:rsid w:val="00161E9C"/>
    <w:rsid w:val="00161F86"/>
    <w:rsid w:val="00165559"/>
    <w:rsid w:val="00187FF8"/>
    <w:rsid w:val="001B168B"/>
    <w:rsid w:val="001D1749"/>
    <w:rsid w:val="001D47D9"/>
    <w:rsid w:val="001D6E8E"/>
    <w:rsid w:val="001E1628"/>
    <w:rsid w:val="001E4F7B"/>
    <w:rsid w:val="001E7174"/>
    <w:rsid w:val="00212892"/>
    <w:rsid w:val="00230146"/>
    <w:rsid w:val="0023069B"/>
    <w:rsid w:val="00234403"/>
    <w:rsid w:val="00237224"/>
    <w:rsid w:val="00246BB8"/>
    <w:rsid w:val="002514CF"/>
    <w:rsid w:val="002569A2"/>
    <w:rsid w:val="002623DB"/>
    <w:rsid w:val="00262D24"/>
    <w:rsid w:val="00265C62"/>
    <w:rsid w:val="00265E2E"/>
    <w:rsid w:val="00267E21"/>
    <w:rsid w:val="00275A5B"/>
    <w:rsid w:val="002B1899"/>
    <w:rsid w:val="002C210D"/>
    <w:rsid w:val="002D316F"/>
    <w:rsid w:val="002D6770"/>
    <w:rsid w:val="002D762C"/>
    <w:rsid w:val="002E5864"/>
    <w:rsid w:val="002E7A47"/>
    <w:rsid w:val="002F2003"/>
    <w:rsid w:val="002F2AFF"/>
    <w:rsid w:val="002F367C"/>
    <w:rsid w:val="0030041B"/>
    <w:rsid w:val="0030171A"/>
    <w:rsid w:val="00306F44"/>
    <w:rsid w:val="00311AA0"/>
    <w:rsid w:val="003126D5"/>
    <w:rsid w:val="00322D80"/>
    <w:rsid w:val="00340DD6"/>
    <w:rsid w:val="00342504"/>
    <w:rsid w:val="00345F22"/>
    <w:rsid w:val="00345F64"/>
    <w:rsid w:val="00347454"/>
    <w:rsid w:val="00347ADC"/>
    <w:rsid w:val="0035010D"/>
    <w:rsid w:val="00353BA0"/>
    <w:rsid w:val="00355409"/>
    <w:rsid w:val="003815D4"/>
    <w:rsid w:val="003819CA"/>
    <w:rsid w:val="00387C74"/>
    <w:rsid w:val="00394328"/>
    <w:rsid w:val="003A663A"/>
    <w:rsid w:val="003B54EE"/>
    <w:rsid w:val="003E4546"/>
    <w:rsid w:val="004078DD"/>
    <w:rsid w:val="004256E3"/>
    <w:rsid w:val="00434C8F"/>
    <w:rsid w:val="0044109C"/>
    <w:rsid w:val="004448CB"/>
    <w:rsid w:val="00453B83"/>
    <w:rsid w:val="00455034"/>
    <w:rsid w:val="00455445"/>
    <w:rsid w:val="004627CF"/>
    <w:rsid w:val="004710C5"/>
    <w:rsid w:val="00471172"/>
    <w:rsid w:val="00473410"/>
    <w:rsid w:val="004974A4"/>
    <w:rsid w:val="004A0EBE"/>
    <w:rsid w:val="004A1CEE"/>
    <w:rsid w:val="004D3413"/>
    <w:rsid w:val="004D71FE"/>
    <w:rsid w:val="005010FD"/>
    <w:rsid w:val="0050246B"/>
    <w:rsid w:val="00513E99"/>
    <w:rsid w:val="0051592E"/>
    <w:rsid w:val="00531A82"/>
    <w:rsid w:val="0054619B"/>
    <w:rsid w:val="00570941"/>
    <w:rsid w:val="00582711"/>
    <w:rsid w:val="005860D3"/>
    <w:rsid w:val="005B6267"/>
    <w:rsid w:val="005C4C9A"/>
    <w:rsid w:val="005C62BF"/>
    <w:rsid w:val="005D4B57"/>
    <w:rsid w:val="005E0642"/>
    <w:rsid w:val="005F4A9D"/>
    <w:rsid w:val="005F6335"/>
    <w:rsid w:val="006170E9"/>
    <w:rsid w:val="00617A71"/>
    <w:rsid w:val="006302A0"/>
    <w:rsid w:val="00635D70"/>
    <w:rsid w:val="00643E44"/>
    <w:rsid w:val="00651A85"/>
    <w:rsid w:val="00653310"/>
    <w:rsid w:val="00657784"/>
    <w:rsid w:val="00666910"/>
    <w:rsid w:val="006706C6"/>
    <w:rsid w:val="006752D4"/>
    <w:rsid w:val="00677135"/>
    <w:rsid w:val="00683046"/>
    <w:rsid w:val="00683723"/>
    <w:rsid w:val="00684F01"/>
    <w:rsid w:val="00685480"/>
    <w:rsid w:val="00686CDA"/>
    <w:rsid w:val="0069052B"/>
    <w:rsid w:val="00691B97"/>
    <w:rsid w:val="006942AC"/>
    <w:rsid w:val="00697F09"/>
    <w:rsid w:val="006A4A25"/>
    <w:rsid w:val="006A7758"/>
    <w:rsid w:val="006B0323"/>
    <w:rsid w:val="006B2543"/>
    <w:rsid w:val="006C6D75"/>
    <w:rsid w:val="006C78E7"/>
    <w:rsid w:val="006D21FD"/>
    <w:rsid w:val="006F59B8"/>
    <w:rsid w:val="007013F6"/>
    <w:rsid w:val="0070195A"/>
    <w:rsid w:val="007039B8"/>
    <w:rsid w:val="00732E0D"/>
    <w:rsid w:val="007332BD"/>
    <w:rsid w:val="00733606"/>
    <w:rsid w:val="00734280"/>
    <w:rsid w:val="00735840"/>
    <w:rsid w:val="00735A7A"/>
    <w:rsid w:val="00744A90"/>
    <w:rsid w:val="0074728C"/>
    <w:rsid w:val="00756884"/>
    <w:rsid w:val="0076231B"/>
    <w:rsid w:val="00763FBE"/>
    <w:rsid w:val="0077633F"/>
    <w:rsid w:val="00787A6B"/>
    <w:rsid w:val="007A4C22"/>
    <w:rsid w:val="007A7146"/>
    <w:rsid w:val="007C5D6D"/>
    <w:rsid w:val="007D235F"/>
    <w:rsid w:val="007D3523"/>
    <w:rsid w:val="007D3665"/>
    <w:rsid w:val="007D7FDF"/>
    <w:rsid w:val="007F03FD"/>
    <w:rsid w:val="00805CDA"/>
    <w:rsid w:val="0080709C"/>
    <w:rsid w:val="0081425A"/>
    <w:rsid w:val="00821B08"/>
    <w:rsid w:val="008374DF"/>
    <w:rsid w:val="00854AB9"/>
    <w:rsid w:val="00860ADA"/>
    <w:rsid w:val="00863FEC"/>
    <w:rsid w:val="00866386"/>
    <w:rsid w:val="00873A9B"/>
    <w:rsid w:val="0087427D"/>
    <w:rsid w:val="0087492C"/>
    <w:rsid w:val="00883C73"/>
    <w:rsid w:val="00885420"/>
    <w:rsid w:val="00885D7C"/>
    <w:rsid w:val="00893F18"/>
    <w:rsid w:val="008A6F41"/>
    <w:rsid w:val="008B2662"/>
    <w:rsid w:val="008B6EFD"/>
    <w:rsid w:val="008C7500"/>
    <w:rsid w:val="008D5D58"/>
    <w:rsid w:val="008E4556"/>
    <w:rsid w:val="008F52AE"/>
    <w:rsid w:val="008F71E8"/>
    <w:rsid w:val="009015F6"/>
    <w:rsid w:val="00907FF3"/>
    <w:rsid w:val="009274BE"/>
    <w:rsid w:val="00941BD0"/>
    <w:rsid w:val="00946969"/>
    <w:rsid w:val="00952D2C"/>
    <w:rsid w:val="00972056"/>
    <w:rsid w:val="009744ED"/>
    <w:rsid w:val="009754CB"/>
    <w:rsid w:val="00976C34"/>
    <w:rsid w:val="00977ACC"/>
    <w:rsid w:val="009856C4"/>
    <w:rsid w:val="009933B3"/>
    <w:rsid w:val="00993B9F"/>
    <w:rsid w:val="009A27F9"/>
    <w:rsid w:val="009B737C"/>
    <w:rsid w:val="009C6384"/>
    <w:rsid w:val="009D4C09"/>
    <w:rsid w:val="009E524C"/>
    <w:rsid w:val="009F2FEE"/>
    <w:rsid w:val="009F40A9"/>
    <w:rsid w:val="009F632A"/>
    <w:rsid w:val="00A02550"/>
    <w:rsid w:val="00A32F08"/>
    <w:rsid w:val="00A350CA"/>
    <w:rsid w:val="00A6283D"/>
    <w:rsid w:val="00A65D9F"/>
    <w:rsid w:val="00A661F9"/>
    <w:rsid w:val="00A75254"/>
    <w:rsid w:val="00A82A21"/>
    <w:rsid w:val="00A83CCC"/>
    <w:rsid w:val="00A90A71"/>
    <w:rsid w:val="00A96371"/>
    <w:rsid w:val="00AA59AE"/>
    <w:rsid w:val="00AC3909"/>
    <w:rsid w:val="00AC7B8C"/>
    <w:rsid w:val="00AD26D0"/>
    <w:rsid w:val="00AE70A0"/>
    <w:rsid w:val="00AF5951"/>
    <w:rsid w:val="00B168D4"/>
    <w:rsid w:val="00B26ED2"/>
    <w:rsid w:val="00B26F35"/>
    <w:rsid w:val="00B270E3"/>
    <w:rsid w:val="00B41BBF"/>
    <w:rsid w:val="00B43A6E"/>
    <w:rsid w:val="00B44833"/>
    <w:rsid w:val="00B46390"/>
    <w:rsid w:val="00B5002C"/>
    <w:rsid w:val="00B66ECD"/>
    <w:rsid w:val="00B66F40"/>
    <w:rsid w:val="00B85177"/>
    <w:rsid w:val="00B85434"/>
    <w:rsid w:val="00B907B7"/>
    <w:rsid w:val="00B915AF"/>
    <w:rsid w:val="00B92A7E"/>
    <w:rsid w:val="00B94637"/>
    <w:rsid w:val="00B9571E"/>
    <w:rsid w:val="00BA5AC1"/>
    <w:rsid w:val="00BA6CD5"/>
    <w:rsid w:val="00BC05C9"/>
    <w:rsid w:val="00BC69A9"/>
    <w:rsid w:val="00BD0FF2"/>
    <w:rsid w:val="00BE2014"/>
    <w:rsid w:val="00BE6DE0"/>
    <w:rsid w:val="00BE74B9"/>
    <w:rsid w:val="00C0141A"/>
    <w:rsid w:val="00C06FCD"/>
    <w:rsid w:val="00C14EC9"/>
    <w:rsid w:val="00C4787F"/>
    <w:rsid w:val="00C5342D"/>
    <w:rsid w:val="00C76EF6"/>
    <w:rsid w:val="00C771EA"/>
    <w:rsid w:val="00C82EC0"/>
    <w:rsid w:val="00C8371F"/>
    <w:rsid w:val="00C91853"/>
    <w:rsid w:val="00C93DFE"/>
    <w:rsid w:val="00CB112F"/>
    <w:rsid w:val="00CB3CC5"/>
    <w:rsid w:val="00CB56FB"/>
    <w:rsid w:val="00CC4C9E"/>
    <w:rsid w:val="00CC7C3C"/>
    <w:rsid w:val="00CD5D9D"/>
    <w:rsid w:val="00CE07CD"/>
    <w:rsid w:val="00CE3FF7"/>
    <w:rsid w:val="00CE4E3B"/>
    <w:rsid w:val="00CE6DF7"/>
    <w:rsid w:val="00CF2204"/>
    <w:rsid w:val="00CF6347"/>
    <w:rsid w:val="00D04D6A"/>
    <w:rsid w:val="00D072B6"/>
    <w:rsid w:val="00D11BB4"/>
    <w:rsid w:val="00D31C07"/>
    <w:rsid w:val="00D3318B"/>
    <w:rsid w:val="00D368D3"/>
    <w:rsid w:val="00D469B3"/>
    <w:rsid w:val="00D50590"/>
    <w:rsid w:val="00D66153"/>
    <w:rsid w:val="00D82384"/>
    <w:rsid w:val="00D876D0"/>
    <w:rsid w:val="00D92A95"/>
    <w:rsid w:val="00DA175E"/>
    <w:rsid w:val="00DA5579"/>
    <w:rsid w:val="00DA5AB3"/>
    <w:rsid w:val="00DB0D72"/>
    <w:rsid w:val="00DB3006"/>
    <w:rsid w:val="00DB5213"/>
    <w:rsid w:val="00DC358B"/>
    <w:rsid w:val="00DD43F5"/>
    <w:rsid w:val="00DD683B"/>
    <w:rsid w:val="00DD6FE6"/>
    <w:rsid w:val="00DE664F"/>
    <w:rsid w:val="00DE72FB"/>
    <w:rsid w:val="00DF4DCB"/>
    <w:rsid w:val="00DF634C"/>
    <w:rsid w:val="00E06175"/>
    <w:rsid w:val="00E2009D"/>
    <w:rsid w:val="00E20A9E"/>
    <w:rsid w:val="00E26F22"/>
    <w:rsid w:val="00E41DD5"/>
    <w:rsid w:val="00E46CFA"/>
    <w:rsid w:val="00E53FBF"/>
    <w:rsid w:val="00E6390B"/>
    <w:rsid w:val="00E656E1"/>
    <w:rsid w:val="00E66C11"/>
    <w:rsid w:val="00E75A20"/>
    <w:rsid w:val="00E85948"/>
    <w:rsid w:val="00E91529"/>
    <w:rsid w:val="00E9217D"/>
    <w:rsid w:val="00E952B0"/>
    <w:rsid w:val="00EA4CEA"/>
    <w:rsid w:val="00EB0C7C"/>
    <w:rsid w:val="00EB5834"/>
    <w:rsid w:val="00EB7FB1"/>
    <w:rsid w:val="00EC7449"/>
    <w:rsid w:val="00EE59BA"/>
    <w:rsid w:val="00EF4DC6"/>
    <w:rsid w:val="00F029B7"/>
    <w:rsid w:val="00F02B99"/>
    <w:rsid w:val="00F030F3"/>
    <w:rsid w:val="00F11666"/>
    <w:rsid w:val="00F1400F"/>
    <w:rsid w:val="00F1795D"/>
    <w:rsid w:val="00F20E84"/>
    <w:rsid w:val="00F42B6E"/>
    <w:rsid w:val="00F43F82"/>
    <w:rsid w:val="00F452D9"/>
    <w:rsid w:val="00F51CE4"/>
    <w:rsid w:val="00F54206"/>
    <w:rsid w:val="00F55E60"/>
    <w:rsid w:val="00F57342"/>
    <w:rsid w:val="00F64DA0"/>
    <w:rsid w:val="00F65269"/>
    <w:rsid w:val="00F65CB4"/>
    <w:rsid w:val="00F712EC"/>
    <w:rsid w:val="00F75C3D"/>
    <w:rsid w:val="00F92C09"/>
    <w:rsid w:val="00F9392D"/>
    <w:rsid w:val="00FB1326"/>
    <w:rsid w:val="00FB3C71"/>
    <w:rsid w:val="00FC0743"/>
    <w:rsid w:val="00FC1D12"/>
    <w:rsid w:val="00FC6A68"/>
    <w:rsid w:val="00FD190C"/>
    <w:rsid w:val="00FD4775"/>
    <w:rsid w:val="00FD4F4C"/>
    <w:rsid w:val="00FF21DE"/>
    <w:rsid w:val="00FF38FC"/>
    <w:rsid w:val="00FF6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92FB8A7-E0DA-4561-8F7B-6DFD999FC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sid w:val="005F4A9D"/>
  </w:style>
  <w:style w:type="paragraph" w:styleId="Titolo1">
    <w:name w:val="heading 1"/>
    <w:basedOn w:val="Normale"/>
    <w:next w:val="Normale"/>
    <w:rsid w:val="005F4A9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rsid w:val="005F4A9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rsid w:val="005F4A9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rsid w:val="005F4A9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rsid w:val="005F4A9D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rsid w:val="005F4A9D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11718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Cs/>
      <w:color w:val="243F60" w:themeColor="accent1" w:themeShade="7F"/>
      <w:sz w:val="36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11718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11718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5F4A9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rsid w:val="005F4A9D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rsid w:val="005F4A9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5F4A9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sid w:val="005F4A9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rsid w:val="005F4A9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rsid w:val="005F4A9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rsid w:val="005F4A9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rsid w:val="005F4A9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rsid w:val="005F4A9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rsid w:val="005F4A9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rsid w:val="005F4A9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"/>
    <w:rsid w:val="005F4A9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rsid w:val="005F4A9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"/>
    <w:rsid w:val="005F4A9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"/>
    <w:rsid w:val="005F4A9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"/>
    <w:rsid w:val="005F4A9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"/>
    <w:rsid w:val="005F4A9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rsid w:val="005F4A9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rsid w:val="005F4A9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"/>
    <w:rsid w:val="005F4A9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"/>
    <w:rsid w:val="005F4A9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2">
    <w:basedOn w:val="TableNormal"/>
    <w:rsid w:val="005F4A9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3">
    <w:basedOn w:val="TableNormal"/>
    <w:rsid w:val="005F4A9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"/>
    <w:rsid w:val="005F4A9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"/>
    <w:rsid w:val="005F4A9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"/>
    <w:rsid w:val="005F4A9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eNormal"/>
    <w:rsid w:val="005F4A9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"/>
    <w:rsid w:val="005F4A9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"/>
    <w:rsid w:val="005F4A9D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5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5579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6706C6"/>
    <w:rPr>
      <w:color w:val="0000FF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F65CB4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0F2BD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F2BDD"/>
  </w:style>
  <w:style w:type="paragraph" w:styleId="Pidipagina">
    <w:name w:val="footer"/>
    <w:basedOn w:val="Normale"/>
    <w:link w:val="PidipaginaCarattere"/>
    <w:uiPriority w:val="99"/>
    <w:unhideWhenUsed/>
    <w:rsid w:val="000F2BD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F2BDD"/>
  </w:style>
  <w:style w:type="paragraph" w:styleId="Paragrafoelenco">
    <w:name w:val="List Paragraph"/>
    <w:basedOn w:val="Normale"/>
    <w:uiPriority w:val="34"/>
    <w:qFormat/>
    <w:rsid w:val="0080709C"/>
    <w:pPr>
      <w:ind w:left="720"/>
      <w:contextualSpacing/>
    </w:pPr>
  </w:style>
  <w:style w:type="table" w:styleId="Grigliatabella">
    <w:name w:val="Table Grid"/>
    <w:basedOn w:val="Tabellanormale"/>
    <w:uiPriority w:val="59"/>
    <w:rsid w:val="00C06F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uiPriority w:val="1"/>
    <w:qFormat/>
    <w:rsid w:val="00C06FCD"/>
    <w:pPr>
      <w:spacing w:after="0" w:line="240" w:lineRule="auto"/>
    </w:pPr>
  </w:style>
  <w:style w:type="paragraph" w:styleId="Titolosommario">
    <w:name w:val="TOC Heading"/>
    <w:basedOn w:val="Titolo1"/>
    <w:next w:val="Normale"/>
    <w:uiPriority w:val="39"/>
    <w:unhideWhenUsed/>
    <w:qFormat/>
    <w:rsid w:val="0011718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character" w:customStyle="1" w:styleId="Titolo7Carattere">
    <w:name w:val="Titolo 7 Carattere"/>
    <w:basedOn w:val="Carpredefinitoparagrafo"/>
    <w:link w:val="Titolo7"/>
    <w:uiPriority w:val="9"/>
    <w:rsid w:val="0011718C"/>
    <w:rPr>
      <w:rFonts w:asciiTheme="majorHAnsi" w:eastAsiaTheme="majorEastAsia" w:hAnsiTheme="majorHAnsi" w:cstheme="majorBidi"/>
      <w:b/>
      <w:iCs/>
      <w:color w:val="243F60" w:themeColor="accent1" w:themeShade="7F"/>
      <w:sz w:val="36"/>
    </w:rPr>
  </w:style>
  <w:style w:type="character" w:customStyle="1" w:styleId="Titolo8Carattere">
    <w:name w:val="Titolo 8 Carattere"/>
    <w:basedOn w:val="Carpredefinitoparagrafo"/>
    <w:link w:val="Titolo8"/>
    <w:uiPriority w:val="9"/>
    <w:rsid w:val="0011718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rsid w:val="0011718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7">
    <w:name w:val="toc 7"/>
    <w:basedOn w:val="Normale"/>
    <w:next w:val="Normale"/>
    <w:autoRedefine/>
    <w:uiPriority w:val="39"/>
    <w:unhideWhenUsed/>
    <w:rsid w:val="008374DF"/>
    <w:pPr>
      <w:tabs>
        <w:tab w:val="right" w:leader="dot" w:pos="9628"/>
      </w:tabs>
      <w:spacing w:after="100"/>
    </w:pPr>
    <w:rPr>
      <w:b/>
      <w:noProof/>
    </w:rPr>
  </w:style>
  <w:style w:type="paragraph" w:styleId="Sommario8">
    <w:name w:val="toc 8"/>
    <w:basedOn w:val="Normale"/>
    <w:next w:val="Normale"/>
    <w:autoRedefine/>
    <w:uiPriority w:val="39"/>
    <w:unhideWhenUsed/>
    <w:rsid w:val="007C5D6D"/>
    <w:pPr>
      <w:tabs>
        <w:tab w:val="left" w:pos="709"/>
        <w:tab w:val="right" w:leader="dot" w:pos="9628"/>
      </w:tabs>
      <w:spacing w:after="100"/>
      <w:ind w:left="284"/>
    </w:pPr>
  </w:style>
  <w:style w:type="paragraph" w:styleId="Sommario9">
    <w:name w:val="toc 9"/>
    <w:basedOn w:val="Normale"/>
    <w:next w:val="Normale"/>
    <w:autoRedefine/>
    <w:uiPriority w:val="39"/>
    <w:unhideWhenUsed/>
    <w:rsid w:val="007C5D6D"/>
    <w:pPr>
      <w:tabs>
        <w:tab w:val="left" w:pos="1843"/>
        <w:tab w:val="right" w:leader="dot" w:pos="9628"/>
      </w:tabs>
      <w:spacing w:after="100"/>
      <w:ind w:left="1276"/>
    </w:pPr>
  </w:style>
  <w:style w:type="character" w:customStyle="1" w:styleId="apple-converted-space">
    <w:name w:val="apple-converted-space"/>
    <w:basedOn w:val="Carpredefinitoparagrafo"/>
    <w:rsid w:val="005860D3"/>
  </w:style>
  <w:style w:type="paragraph" w:styleId="NormaleWeb">
    <w:name w:val="Normal (Web)"/>
    <w:basedOn w:val="Normale"/>
    <w:uiPriority w:val="99"/>
    <w:semiHidden/>
    <w:unhideWhenUsed/>
    <w:rsid w:val="002C210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1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info@lacittadelladelsapere.it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mailto:amministrazione@start2020.it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amministrazione@start2020.it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mailto:segreteria@lacittadelladelsapere.it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segreteria@lacittadelladelsapere.i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4FC0A8-6B9D-4F9B-B8E4-C581D456E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3707</Words>
  <Characters>21136</Characters>
  <Application>Microsoft Office Word</Application>
  <DocSecurity>0</DocSecurity>
  <Lines>176</Lines>
  <Paragraphs>49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>nicola.vita@supporto.regione.basilicata.it</Manager>
  <Company>BASTARDS TeaM</Company>
  <LinksUpToDate>false</LinksUpToDate>
  <CharactersWithSpaces>24794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 Vita</dc:creator>
  <cp:lastModifiedBy>viaggiarein</cp:lastModifiedBy>
  <cp:revision>2</cp:revision>
  <cp:lastPrinted>2018-04-18T16:20:00Z</cp:lastPrinted>
  <dcterms:created xsi:type="dcterms:W3CDTF">2020-02-21T17:29:00Z</dcterms:created>
  <dcterms:modified xsi:type="dcterms:W3CDTF">2020-02-21T17:29:00Z</dcterms:modified>
</cp:coreProperties>
</file>